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45B" w:rsidRDefault="0013545B" w:rsidP="0013545B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</w:p>
    <w:p w:rsidR="0013545B" w:rsidRDefault="0013545B" w:rsidP="0013545B">
      <w:pPr>
        <w:spacing w:line="368" w:lineRule="exact"/>
        <w:ind w:left="686" w:right="169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Механизмы</w:t>
      </w:r>
      <w:r>
        <w:rPr>
          <w:rFonts w:ascii="Arial" w:hAnsi="Arial"/>
          <w:b/>
          <w:color w:val="0000FF"/>
          <w:spacing w:val="3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пластической</w:t>
      </w:r>
      <w:r>
        <w:rPr>
          <w:rFonts w:ascii="Arial" w:hAnsi="Arial"/>
          <w:b/>
          <w:color w:val="0000FF"/>
          <w:spacing w:val="36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деформации</w:t>
      </w:r>
    </w:p>
    <w:p w:rsidR="0013545B" w:rsidRDefault="0013545B" w:rsidP="0013545B">
      <w:pPr>
        <w:pStyle w:val="3"/>
        <w:spacing w:before="3"/>
        <w:ind w:left="2854"/>
        <w:jc w:val="left"/>
      </w:pPr>
    </w:p>
    <w:p w:rsidR="0013545B" w:rsidRDefault="0013545B" w:rsidP="0013545B">
      <w:pPr>
        <w:pStyle w:val="3"/>
        <w:spacing w:before="3"/>
        <w:ind w:left="2854"/>
        <w:jc w:val="left"/>
      </w:pPr>
      <w:r>
        <w:t>Краткие</w:t>
      </w:r>
      <w:r>
        <w:rPr>
          <w:spacing w:val="-3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строении</w:t>
      </w:r>
      <w:r>
        <w:rPr>
          <w:spacing w:val="-4"/>
        </w:rPr>
        <w:t xml:space="preserve"> </w:t>
      </w:r>
      <w:r>
        <w:t>металлов</w:t>
      </w:r>
    </w:p>
    <w:p w:rsidR="0013545B" w:rsidRDefault="0013545B" w:rsidP="0013545B">
      <w:pPr>
        <w:pStyle w:val="a3"/>
        <w:spacing w:before="66" w:line="247" w:lineRule="auto"/>
        <w:ind w:left="678" w:right="165" w:firstLine="853"/>
        <w:jc w:val="both"/>
      </w:pPr>
      <w:r>
        <w:t>Все металлы и сплавы имеют кристаллическое строение. Чаще всего</w:t>
      </w:r>
      <w:r>
        <w:rPr>
          <w:spacing w:val="1"/>
        </w:rPr>
        <w:t xml:space="preserve"> </w:t>
      </w:r>
      <w:r>
        <w:t xml:space="preserve">кристаллизация расплавленного металла происходит из большого числа </w:t>
      </w:r>
      <w:proofErr w:type="gramStart"/>
      <w:r>
        <w:t>цен-</w:t>
      </w:r>
      <w:r>
        <w:rPr>
          <w:spacing w:val="1"/>
        </w:rPr>
        <w:t xml:space="preserve"> </w:t>
      </w:r>
      <w:r>
        <w:t>тров</w:t>
      </w:r>
      <w:proofErr w:type="gramEnd"/>
      <w:r>
        <w:t>, поэтому обычно металл состоит не из одного, а из множества кристал-</w:t>
      </w:r>
      <w:r>
        <w:rPr>
          <w:spacing w:val="1"/>
        </w:rPr>
        <w:t xml:space="preserve"> </w:t>
      </w:r>
      <w:r>
        <w:t xml:space="preserve">лов, называемых </w:t>
      </w:r>
      <w:r>
        <w:rPr>
          <w:i/>
        </w:rPr>
        <w:t>зернами</w:t>
      </w:r>
      <w:r>
        <w:t xml:space="preserve">, или </w:t>
      </w:r>
      <w:r>
        <w:rPr>
          <w:i/>
        </w:rPr>
        <w:t>кристаллитами</w:t>
      </w:r>
      <w:r>
        <w:t xml:space="preserve">. В отличие от кристаллов, </w:t>
      </w:r>
      <w:proofErr w:type="gramStart"/>
      <w:r>
        <w:t>по-</w:t>
      </w:r>
      <w:r>
        <w:rPr>
          <w:spacing w:val="1"/>
        </w:rPr>
        <w:t xml:space="preserve"> </w:t>
      </w:r>
      <w:r>
        <w:t>верхность</w:t>
      </w:r>
      <w:proofErr w:type="gramEnd"/>
      <w:r>
        <w:t xml:space="preserve"> которых образована плоскостями, кристаллиты характеризуются</w:t>
      </w:r>
      <w:r>
        <w:rPr>
          <w:spacing w:val="1"/>
        </w:rPr>
        <w:t xml:space="preserve"> </w:t>
      </w:r>
      <w:r>
        <w:t xml:space="preserve">произвольной формой поверхности. </w:t>
      </w:r>
      <w:r>
        <w:rPr>
          <w:i/>
        </w:rPr>
        <w:t xml:space="preserve">Кристалл </w:t>
      </w:r>
      <w:r>
        <w:t xml:space="preserve">– это тело, наружной </w:t>
      </w:r>
      <w:proofErr w:type="gramStart"/>
      <w:r>
        <w:t>поверх-</w:t>
      </w:r>
      <w:r>
        <w:rPr>
          <w:spacing w:val="1"/>
        </w:rPr>
        <w:t xml:space="preserve"> </w:t>
      </w:r>
      <w:r>
        <w:t>ностью</w:t>
      </w:r>
      <w:proofErr w:type="gramEnd"/>
      <w:r>
        <w:t xml:space="preserve"> которого являются грани, пересекающиеся под определенными угла-</w:t>
      </w:r>
      <w:r>
        <w:rPr>
          <w:spacing w:val="1"/>
        </w:rPr>
        <w:t xml:space="preserve"> </w:t>
      </w:r>
      <w:r>
        <w:t xml:space="preserve">ми. Общим у кристаллов и кристаллитов является закономерность во </w:t>
      </w:r>
      <w:proofErr w:type="gramStart"/>
      <w:r>
        <w:t>взаим-</w:t>
      </w:r>
      <w:r>
        <w:rPr>
          <w:spacing w:val="1"/>
        </w:rPr>
        <w:t xml:space="preserve"> </w:t>
      </w:r>
      <w:r>
        <w:t>ном</w:t>
      </w:r>
      <w:proofErr w:type="gramEnd"/>
      <w:r>
        <w:t xml:space="preserve"> расположении атомов. Расположение атомов в кристалле изображают в</w:t>
      </w:r>
      <w:r>
        <w:rPr>
          <w:spacing w:val="1"/>
        </w:rPr>
        <w:t xml:space="preserve"> </w:t>
      </w:r>
      <w:r>
        <w:t xml:space="preserve">виде пространственных схем – элементарных кристаллических ячеек. </w:t>
      </w:r>
      <w:proofErr w:type="gramStart"/>
      <w:r>
        <w:t>Эле-</w:t>
      </w:r>
      <w:r>
        <w:rPr>
          <w:spacing w:val="1"/>
        </w:rPr>
        <w:t xml:space="preserve"> </w:t>
      </w:r>
      <w:r>
        <w:t>ментарная</w:t>
      </w:r>
      <w:proofErr w:type="gramEnd"/>
      <w:r>
        <w:t xml:space="preserve"> ячейка – это наименьшее количество атомов, которое при много-</w:t>
      </w:r>
      <w:r>
        <w:rPr>
          <w:spacing w:val="1"/>
        </w:rPr>
        <w:t xml:space="preserve"> </w:t>
      </w:r>
      <w:r>
        <w:t>кратном</w:t>
      </w:r>
      <w:r>
        <w:rPr>
          <w:spacing w:val="-2"/>
        </w:rPr>
        <w:t xml:space="preserve"> </w:t>
      </w:r>
      <w:r>
        <w:t>повторении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 образует</w:t>
      </w:r>
      <w:r>
        <w:rPr>
          <w:spacing w:val="-1"/>
        </w:rPr>
        <w:t xml:space="preserve"> </w:t>
      </w:r>
      <w:r>
        <w:t>кристаллическую</w:t>
      </w:r>
      <w:r>
        <w:rPr>
          <w:spacing w:val="-2"/>
        </w:rPr>
        <w:t xml:space="preserve"> </w:t>
      </w:r>
      <w:r>
        <w:t>решетку.</w:t>
      </w:r>
    </w:p>
    <w:p w:rsidR="0013545B" w:rsidRDefault="0013545B" w:rsidP="0013545B">
      <w:pPr>
        <w:pStyle w:val="a3"/>
        <w:spacing w:line="247" w:lineRule="auto"/>
        <w:ind w:left="681" w:right="165" w:firstLine="850"/>
        <w:jc w:val="both"/>
      </w:pPr>
      <w:r>
        <w:rPr>
          <w:spacing w:val="-6"/>
        </w:rPr>
        <w:t xml:space="preserve">Для металлов характерны </w:t>
      </w:r>
      <w:r>
        <w:rPr>
          <w:spacing w:val="-5"/>
        </w:rPr>
        <w:t xml:space="preserve">3 основных типа решетки </w:t>
      </w:r>
      <w:hyperlink w:anchor="_bookmark42" w:history="1">
        <w:r>
          <w:rPr>
            <w:color w:val="0000FF"/>
            <w:spacing w:val="-5"/>
            <w:u w:val="single" w:color="0000FF"/>
          </w:rPr>
          <w:t>(рис. 2.2):</w:t>
        </w:r>
        <w:r>
          <w:rPr>
            <w:color w:val="0000FF"/>
            <w:spacing w:val="-5"/>
          </w:rPr>
          <w:t xml:space="preserve"> </w:t>
        </w:r>
      </w:hyperlink>
      <w:r>
        <w:rPr>
          <w:spacing w:val="-5"/>
        </w:rPr>
        <w:t>кубическая</w:t>
      </w:r>
      <w:r>
        <w:rPr>
          <w:spacing w:val="-68"/>
        </w:rPr>
        <w:t xml:space="preserve"> </w:t>
      </w:r>
      <w:r>
        <w:t>объемоцентрированная</w:t>
      </w:r>
      <w:r>
        <w:rPr>
          <w:spacing w:val="1"/>
        </w:rPr>
        <w:t xml:space="preserve"> </w:t>
      </w:r>
      <w:r>
        <w:t>(ОЦК);</w:t>
      </w:r>
      <w:r>
        <w:rPr>
          <w:spacing w:val="1"/>
        </w:rPr>
        <w:t xml:space="preserve"> </w:t>
      </w:r>
      <w:r>
        <w:t>кубическая</w:t>
      </w:r>
      <w:r>
        <w:rPr>
          <w:spacing w:val="1"/>
        </w:rPr>
        <w:t xml:space="preserve"> </w:t>
      </w:r>
      <w:r>
        <w:t>гранецентрированная</w:t>
      </w:r>
      <w:r>
        <w:rPr>
          <w:spacing w:val="1"/>
        </w:rPr>
        <w:t xml:space="preserve"> </w:t>
      </w:r>
      <w:r>
        <w:t>(ГЦК)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гексагональная</w:t>
      </w:r>
      <w:r>
        <w:rPr>
          <w:spacing w:val="1"/>
        </w:rPr>
        <w:t xml:space="preserve"> </w:t>
      </w:r>
      <w:r>
        <w:t>плотноупакованная</w:t>
      </w:r>
      <w:r>
        <w:rPr>
          <w:spacing w:val="1"/>
        </w:rPr>
        <w:t xml:space="preserve"> </w:t>
      </w:r>
      <w:r>
        <w:t>(ГПУ).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металлу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 xml:space="preserve">температуре и давлении свойственно определенное строение </w:t>
      </w:r>
      <w:proofErr w:type="gramStart"/>
      <w:r>
        <w:t>кристалличе-</w:t>
      </w:r>
      <w:r>
        <w:rPr>
          <w:spacing w:val="1"/>
        </w:rPr>
        <w:t xml:space="preserve"> </w:t>
      </w:r>
      <w:r>
        <w:t>ской</w:t>
      </w:r>
      <w:proofErr w:type="gramEnd"/>
      <w:r>
        <w:rPr>
          <w:spacing w:val="-2"/>
        </w:rPr>
        <w:t xml:space="preserve"> </w:t>
      </w:r>
      <w:r>
        <w:t>решетки.</w:t>
      </w:r>
    </w:p>
    <w:p w:rsidR="0013545B" w:rsidRDefault="0013545B" w:rsidP="0013545B">
      <w:pPr>
        <w:pStyle w:val="a3"/>
        <w:spacing w:line="247" w:lineRule="auto"/>
        <w:ind w:left="680" w:right="166" w:firstLine="852"/>
        <w:jc w:val="both"/>
      </w:pPr>
      <w:r>
        <w:t xml:space="preserve">Известно, что все свойства кристаллов определяются </w:t>
      </w:r>
      <w:proofErr w:type="gramStart"/>
      <w:r>
        <w:t>взаимодействи-</w:t>
      </w:r>
      <w:r>
        <w:rPr>
          <w:spacing w:val="1"/>
        </w:rPr>
        <w:t xml:space="preserve"> </w:t>
      </w:r>
      <w:r>
        <w:t>ем</w:t>
      </w:r>
      <w:proofErr w:type="gramEnd"/>
      <w:r>
        <w:t xml:space="preserve"> атомов между собой. Но так как расстояния в кристалле между атомами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кристаллографических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-67"/>
        </w:rPr>
        <w:t xml:space="preserve"> </w:t>
      </w:r>
      <w:r>
        <w:t xml:space="preserve">различны, то и свойства его в разных направлениях будут неодинаковы. </w:t>
      </w:r>
      <w:proofErr w:type="gramStart"/>
      <w:r>
        <w:t>Раз-</w:t>
      </w:r>
      <w:r>
        <w:rPr>
          <w:spacing w:val="1"/>
        </w:rPr>
        <w:t xml:space="preserve"> </w:t>
      </w:r>
      <w:r>
        <w:t>личие</w:t>
      </w:r>
      <w:proofErr w:type="gramEnd"/>
      <w:r>
        <w:t xml:space="preserve"> свойств по разным направлениям называется </w:t>
      </w:r>
      <w:r>
        <w:rPr>
          <w:i/>
        </w:rPr>
        <w:t>анизотропией</w:t>
      </w:r>
      <w:r>
        <w:t xml:space="preserve">. </w:t>
      </w:r>
      <w:proofErr w:type="gramStart"/>
      <w:r>
        <w:t>Анизо-</w:t>
      </w:r>
      <w:r>
        <w:rPr>
          <w:spacing w:val="1"/>
        </w:rPr>
        <w:t xml:space="preserve"> </w:t>
      </w:r>
      <w:r>
        <w:t>тропия</w:t>
      </w:r>
      <w:proofErr w:type="gramEnd"/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кристаллического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резко выражена</w:t>
      </w:r>
      <w:r>
        <w:rPr>
          <w:spacing w:val="-2"/>
        </w:rPr>
        <w:t xml:space="preserve"> </w:t>
      </w:r>
      <w:r>
        <w:t>в монокристалле.</w:t>
      </w:r>
    </w:p>
    <w:p w:rsidR="0013545B" w:rsidRDefault="0013545B" w:rsidP="0013545B">
      <w:pPr>
        <w:spacing w:line="247" w:lineRule="auto"/>
        <w:jc w:val="both"/>
        <w:sectPr w:rsidR="0013545B">
          <w:headerReference w:type="default" r:id="rId4"/>
          <w:footerReference w:type="default" r:id="rId5"/>
          <w:pgSz w:w="11910" w:h="16840"/>
          <w:pgMar w:top="800" w:right="680" w:bottom="580" w:left="1020" w:header="510" w:footer="395" w:gutter="0"/>
          <w:cols w:space="720"/>
        </w:sectPr>
      </w:pPr>
    </w:p>
    <w:p w:rsidR="0013545B" w:rsidRDefault="0013545B" w:rsidP="0013545B">
      <w:pPr>
        <w:pStyle w:val="a3"/>
        <w:spacing w:before="10"/>
        <w:rPr>
          <w:sz w:val="25"/>
        </w:rPr>
      </w:pPr>
    </w:p>
    <w:p w:rsidR="0013545B" w:rsidRDefault="0013545B" w:rsidP="0013545B">
      <w:pPr>
        <w:tabs>
          <w:tab w:val="left" w:pos="4462"/>
          <w:tab w:val="left" w:pos="7838"/>
        </w:tabs>
        <w:ind w:left="132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36A66D6" wp14:editId="23F7CA14">
            <wp:extent cx="1195577" cy="1177290"/>
            <wp:effectExtent l="0" t="0" r="0" b="0"/>
            <wp:docPr id="18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7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577" cy="117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74102CCA" wp14:editId="2B93452F">
            <wp:extent cx="1365138" cy="1108709"/>
            <wp:effectExtent l="0" t="0" r="0" b="0"/>
            <wp:docPr id="19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7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138" cy="110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3"/>
          <w:sz w:val="20"/>
          <w:lang w:eastAsia="ru-RU"/>
        </w:rPr>
        <w:drawing>
          <wp:inline distT="0" distB="0" distL="0" distR="0" wp14:anchorId="4BD1E308" wp14:editId="4DFF8445">
            <wp:extent cx="998375" cy="1471041"/>
            <wp:effectExtent l="0" t="0" r="0" b="0"/>
            <wp:docPr id="19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8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375" cy="1471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45B" w:rsidRDefault="0013545B" w:rsidP="0013545B">
      <w:pPr>
        <w:pStyle w:val="a3"/>
        <w:spacing w:before="7"/>
        <w:rPr>
          <w:sz w:val="11"/>
        </w:rPr>
      </w:pPr>
    </w:p>
    <w:p w:rsidR="0013545B" w:rsidRDefault="0013545B" w:rsidP="0013545B">
      <w:pPr>
        <w:tabs>
          <w:tab w:val="left" w:pos="5482"/>
          <w:tab w:val="left" w:pos="8584"/>
        </w:tabs>
        <w:spacing w:before="90" w:line="275" w:lineRule="exact"/>
        <w:ind w:left="2204"/>
        <w:rPr>
          <w:i/>
          <w:sz w:val="24"/>
        </w:rPr>
      </w:pPr>
      <w:bookmarkStart w:id="0" w:name="_bookmark42"/>
      <w:bookmarkEnd w:id="0"/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13545B" w:rsidRDefault="0013545B" w:rsidP="0013545B">
      <w:pPr>
        <w:spacing w:line="275" w:lineRule="exact"/>
        <w:ind w:left="5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2.2.</w:t>
      </w:r>
      <w:r>
        <w:rPr>
          <w:spacing w:val="-1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 кристаллических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решеток</w:t>
      </w:r>
      <w:r>
        <w:rPr>
          <w:spacing w:val="-2"/>
          <w:sz w:val="24"/>
        </w:rPr>
        <w:t xml:space="preserve"> </w:t>
      </w:r>
      <w:r>
        <w:rPr>
          <w:sz w:val="24"/>
        </w:rPr>
        <w:t>металлов: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ОЦМ;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ГЦК;</w:t>
      </w:r>
      <w:r>
        <w:rPr>
          <w:spacing w:val="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</w:p>
    <w:p w:rsidR="0013545B" w:rsidRDefault="0013545B" w:rsidP="0013545B">
      <w:pPr>
        <w:ind w:left="686" w:right="176"/>
        <w:jc w:val="center"/>
        <w:rPr>
          <w:sz w:val="24"/>
        </w:rPr>
      </w:pPr>
      <w:r>
        <w:rPr>
          <w:sz w:val="24"/>
        </w:rPr>
        <w:t>ГПУ</w:t>
      </w:r>
    </w:p>
    <w:p w:rsidR="0013545B" w:rsidRDefault="0013545B" w:rsidP="0013545B">
      <w:pPr>
        <w:pStyle w:val="a3"/>
        <w:spacing w:before="11"/>
        <w:rPr>
          <w:sz w:val="23"/>
        </w:rPr>
      </w:pPr>
    </w:p>
    <w:p w:rsidR="0013545B" w:rsidRDefault="0013545B" w:rsidP="0013545B">
      <w:pPr>
        <w:pStyle w:val="a3"/>
        <w:spacing w:line="247" w:lineRule="auto"/>
        <w:ind w:left="681" w:right="164" w:firstLine="851"/>
        <w:jc w:val="both"/>
      </w:pPr>
      <w:r>
        <w:t>Однако реальные металлы и сплавы – поликристаллы, состоящие из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зерен.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ориентировка зерен приводит к усреднению свойств в поликристалле. Это</w:t>
      </w:r>
      <w:r>
        <w:rPr>
          <w:spacing w:val="1"/>
        </w:rPr>
        <w:t xml:space="preserve"> </w:t>
      </w:r>
      <w:r>
        <w:t xml:space="preserve">называется </w:t>
      </w:r>
      <w:r>
        <w:rPr>
          <w:i/>
        </w:rPr>
        <w:t>квазиизотропностью</w:t>
      </w:r>
      <w:r>
        <w:t xml:space="preserve">. Кроме того, в отличие от идеальных, </w:t>
      </w:r>
      <w:proofErr w:type="gramStart"/>
      <w:r>
        <w:t>ре-</w:t>
      </w:r>
      <w:r>
        <w:rPr>
          <w:spacing w:val="1"/>
        </w:rPr>
        <w:t xml:space="preserve"> </w:t>
      </w:r>
      <w:r>
        <w:t>альные</w:t>
      </w:r>
      <w:proofErr w:type="gramEnd"/>
      <w:r>
        <w:t xml:space="preserve"> кристаллы обладают рядом структурных несовершенств, основными</w:t>
      </w:r>
      <w:r>
        <w:rPr>
          <w:spacing w:val="1"/>
        </w:rPr>
        <w:t xml:space="preserve"> </w:t>
      </w:r>
      <w:r>
        <w:rPr>
          <w:spacing w:val="-1"/>
        </w:rPr>
        <w:t>из</w:t>
      </w:r>
      <w:r>
        <w:rPr>
          <w:spacing w:val="-10"/>
        </w:rPr>
        <w:t xml:space="preserve"> </w:t>
      </w:r>
      <w:r>
        <w:rPr>
          <w:spacing w:val="-1"/>
        </w:rPr>
        <w:t>которых</w:t>
      </w:r>
      <w:r>
        <w:rPr>
          <w:spacing w:val="-15"/>
        </w:rPr>
        <w:t xml:space="preserve"> </w:t>
      </w:r>
      <w:r>
        <w:rPr>
          <w:spacing w:val="-1"/>
        </w:rPr>
        <w:t>являются</w:t>
      </w:r>
      <w:r>
        <w:rPr>
          <w:spacing w:val="-14"/>
        </w:rPr>
        <w:t xml:space="preserve"> </w:t>
      </w:r>
      <w:r>
        <w:rPr>
          <w:spacing w:val="-1"/>
        </w:rPr>
        <w:t>дислокации.</w:t>
      </w:r>
      <w:r>
        <w:rPr>
          <w:spacing w:val="-17"/>
        </w:rPr>
        <w:t xml:space="preserve"> </w:t>
      </w:r>
      <w:r>
        <w:rPr>
          <w:spacing w:val="-1"/>
        </w:rPr>
        <w:t>Теория</w:t>
      </w:r>
      <w:r>
        <w:rPr>
          <w:spacing w:val="-15"/>
        </w:rPr>
        <w:t xml:space="preserve"> </w:t>
      </w:r>
      <w:r>
        <w:rPr>
          <w:spacing w:val="-1"/>
        </w:rPr>
        <w:t>дислокаций</w:t>
      </w:r>
      <w:r>
        <w:rPr>
          <w:spacing w:val="-15"/>
        </w:rPr>
        <w:t xml:space="preserve"> </w:t>
      </w:r>
      <w:r>
        <w:rPr>
          <w:spacing w:val="-1"/>
        </w:rPr>
        <w:t>наиболее</w:t>
      </w:r>
      <w:r>
        <w:rPr>
          <w:spacing w:val="-15"/>
        </w:rPr>
        <w:t xml:space="preserve"> </w:t>
      </w:r>
      <w:r>
        <w:rPr>
          <w:spacing w:val="-1"/>
        </w:rPr>
        <w:t>логично</w:t>
      </w:r>
      <w:r>
        <w:rPr>
          <w:spacing w:val="-15"/>
        </w:rPr>
        <w:t xml:space="preserve"> </w:t>
      </w:r>
      <w:proofErr w:type="gramStart"/>
      <w:r>
        <w:t>объяс-</w:t>
      </w:r>
      <w:r>
        <w:rPr>
          <w:spacing w:val="-68"/>
        </w:rPr>
        <w:t xml:space="preserve"> </w:t>
      </w:r>
      <w:r>
        <w:t>няет</w:t>
      </w:r>
      <w:proofErr w:type="gramEnd"/>
      <w:r>
        <w:t xml:space="preserve"> механизм пластической деформации. Согласно этой теории, скольжение</w:t>
      </w:r>
      <w:r>
        <w:rPr>
          <w:spacing w:val="-67"/>
        </w:rPr>
        <w:t xml:space="preserve"> </w:t>
      </w:r>
      <w:r>
        <w:t xml:space="preserve">атомов друг относительно друга, происходящее при пластической </w:t>
      </w:r>
      <w:proofErr w:type="gramStart"/>
      <w:r>
        <w:t>деформа-</w:t>
      </w:r>
      <w:r>
        <w:rPr>
          <w:spacing w:val="1"/>
        </w:rPr>
        <w:t xml:space="preserve"> </w:t>
      </w:r>
      <w:r>
        <w:t>ции</w:t>
      </w:r>
      <w:proofErr w:type="gramEnd"/>
      <w:r>
        <w:t>,</w:t>
      </w:r>
      <w:r>
        <w:rPr>
          <w:spacing w:val="-2"/>
        </w:rPr>
        <w:t xml:space="preserve"> </w:t>
      </w:r>
      <w:r>
        <w:t>является результатом перемещения</w:t>
      </w:r>
      <w:r>
        <w:rPr>
          <w:spacing w:val="-2"/>
        </w:rPr>
        <w:t xml:space="preserve"> </w:t>
      </w:r>
      <w:r>
        <w:t>дислокаций.</w:t>
      </w:r>
    </w:p>
    <w:p w:rsidR="0013545B" w:rsidRDefault="0013545B" w:rsidP="0013545B">
      <w:pPr>
        <w:pStyle w:val="a3"/>
        <w:rPr>
          <w:sz w:val="29"/>
        </w:rPr>
      </w:pPr>
    </w:p>
    <w:p w:rsidR="0013545B" w:rsidRDefault="0013545B" w:rsidP="0013545B">
      <w:pPr>
        <w:pStyle w:val="3"/>
        <w:ind w:left="2626"/>
      </w:pPr>
      <w:r>
        <w:t>Пластическая</w:t>
      </w:r>
      <w:r>
        <w:rPr>
          <w:spacing w:val="-5"/>
        </w:rPr>
        <w:t xml:space="preserve"> </w:t>
      </w:r>
      <w:r>
        <w:t>деформация</w:t>
      </w:r>
      <w:r>
        <w:rPr>
          <w:spacing w:val="-2"/>
        </w:rPr>
        <w:t xml:space="preserve"> </w:t>
      </w:r>
      <w:r>
        <w:t>монокристалла</w:t>
      </w:r>
    </w:p>
    <w:p w:rsidR="0013545B" w:rsidRDefault="0013545B" w:rsidP="0013545B">
      <w:pPr>
        <w:pStyle w:val="a3"/>
        <w:spacing w:before="65" w:line="247" w:lineRule="auto"/>
        <w:ind w:left="681" w:right="162" w:firstLine="851"/>
        <w:jc w:val="both"/>
      </w:pPr>
      <w:r>
        <w:t xml:space="preserve">Для правильного понимания механизма пластической деформации </w:t>
      </w:r>
      <w:proofErr w:type="gramStart"/>
      <w:r>
        <w:t>ре-</w:t>
      </w:r>
      <w:r>
        <w:rPr>
          <w:spacing w:val="-67"/>
        </w:rPr>
        <w:t xml:space="preserve"> </w:t>
      </w:r>
      <w:r>
        <w:t>альной</w:t>
      </w:r>
      <w:proofErr w:type="gramEnd"/>
      <w:r>
        <w:t xml:space="preserve"> металлической заготовки, представляющей собой поликристалл, рас-</w:t>
      </w:r>
      <w:r>
        <w:rPr>
          <w:spacing w:val="1"/>
        </w:rPr>
        <w:t xml:space="preserve"> </w:t>
      </w:r>
      <w:r>
        <w:t>смотрим пластическую деформацию монокристалла. Принято</w:t>
      </w:r>
      <w:r>
        <w:rPr>
          <w:spacing w:val="1"/>
        </w:rPr>
        <w:t xml:space="preserve"> </w:t>
      </w:r>
      <w:r>
        <w:t>считать, что</w:t>
      </w:r>
      <w:r>
        <w:rPr>
          <w:spacing w:val="1"/>
        </w:rPr>
        <w:t xml:space="preserve"> </w:t>
      </w:r>
      <w:r>
        <w:t>пластическая</w:t>
      </w:r>
      <w:r>
        <w:rPr>
          <w:spacing w:val="1"/>
        </w:rPr>
        <w:t xml:space="preserve"> </w:t>
      </w:r>
      <w:r>
        <w:t>деформация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необратимых</w:t>
      </w:r>
      <w:r>
        <w:rPr>
          <w:spacing w:val="1"/>
        </w:rPr>
        <w:t xml:space="preserve"> </w:t>
      </w:r>
      <w:r>
        <w:t>смещений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кристаллах эти смещения атомов в большинстве случаев происходят путем</w:t>
      </w:r>
      <w:r>
        <w:rPr>
          <w:spacing w:val="1"/>
        </w:rPr>
        <w:t xml:space="preserve"> </w:t>
      </w:r>
      <w:r>
        <w:t xml:space="preserve">движения дислокаций, что является основным атомным механизмом </w:t>
      </w:r>
      <w:proofErr w:type="gramStart"/>
      <w:r>
        <w:t>пласти-</w:t>
      </w:r>
      <w:r>
        <w:rPr>
          <w:spacing w:val="1"/>
        </w:rPr>
        <w:t xml:space="preserve"> </w:t>
      </w:r>
      <w:r>
        <w:t>ческой</w:t>
      </w:r>
      <w:proofErr w:type="gramEnd"/>
      <w:r>
        <w:t xml:space="preserve"> деформации. Движение дислокаций может вызвать </w:t>
      </w:r>
      <w:proofErr w:type="gramStart"/>
      <w:r>
        <w:t>макропластиче-</w:t>
      </w:r>
      <w:r>
        <w:rPr>
          <w:spacing w:val="1"/>
        </w:rPr>
        <w:t xml:space="preserve"> </w:t>
      </w:r>
      <w:r>
        <w:t>скую</w:t>
      </w:r>
      <w:proofErr w:type="gramEnd"/>
      <w:r>
        <w:rPr>
          <w:spacing w:val="-3"/>
        </w:rPr>
        <w:t xml:space="preserve"> </w:t>
      </w:r>
      <w:r>
        <w:t>деформацию образца</w:t>
      </w:r>
      <w:r>
        <w:rPr>
          <w:spacing w:val="-2"/>
        </w:rPr>
        <w:t xml:space="preserve"> </w:t>
      </w:r>
      <w:r>
        <w:t>путем скольжения</w:t>
      </w:r>
      <w:r>
        <w:rPr>
          <w:spacing w:val="-2"/>
        </w:rPr>
        <w:t xml:space="preserve"> </w:t>
      </w:r>
      <w:r>
        <w:t>или двойникования.</w:t>
      </w:r>
    </w:p>
    <w:p w:rsidR="0013545B" w:rsidRDefault="0013545B" w:rsidP="0013545B">
      <w:pPr>
        <w:pStyle w:val="a3"/>
        <w:spacing w:line="247" w:lineRule="auto"/>
        <w:ind w:left="680" w:right="164" w:firstLine="851"/>
        <w:jc w:val="both"/>
      </w:pPr>
      <w:r>
        <w:rPr>
          <w:i/>
        </w:rPr>
        <w:t xml:space="preserve">Скольжение </w:t>
      </w:r>
      <w:r>
        <w:t>представляет собой параллельное смещение тонких слоев</w:t>
      </w:r>
      <w:r>
        <w:rPr>
          <w:spacing w:val="-67"/>
        </w:rPr>
        <w:t xml:space="preserve"> </w:t>
      </w:r>
      <w:r>
        <w:t>монокристалла по определенным кристаллографическим плоскостям, назы-</w:t>
      </w:r>
      <w:r>
        <w:rPr>
          <w:spacing w:val="1"/>
        </w:rPr>
        <w:t xml:space="preserve"> </w:t>
      </w:r>
      <w:r>
        <w:t xml:space="preserve">ваемым плоскостями скольжения </w:t>
      </w:r>
      <w:hyperlink w:anchor="_bookmark43" w:history="1">
        <w:r>
          <w:rPr>
            <w:color w:val="0000FF"/>
            <w:u w:val="single" w:color="0000FF"/>
          </w:rPr>
          <w:t>(рис. 2.3).</w:t>
        </w:r>
        <w:r>
          <w:rPr>
            <w:color w:val="0000FF"/>
          </w:rPr>
          <w:t xml:space="preserve"> </w:t>
        </w:r>
      </w:hyperlink>
      <w:r>
        <w:t xml:space="preserve">Конечным итогом такого </w:t>
      </w:r>
      <w:proofErr w:type="gramStart"/>
      <w:r>
        <w:t>смеще-</w:t>
      </w:r>
      <w:r>
        <w:rPr>
          <w:spacing w:val="1"/>
        </w:rPr>
        <w:t xml:space="preserve"> </w:t>
      </w:r>
      <w:r>
        <w:t>ния</w:t>
      </w:r>
      <w:proofErr w:type="gramEnd"/>
      <w:r>
        <w:t xml:space="preserve"> является сдвиг отдельных частей кристалла относительно других. </w:t>
      </w:r>
      <w:proofErr w:type="gramStart"/>
      <w:r>
        <w:t>Обыч-</w:t>
      </w:r>
      <w:r>
        <w:rPr>
          <w:spacing w:val="1"/>
        </w:rPr>
        <w:t xml:space="preserve"> </w:t>
      </w:r>
      <w:r>
        <w:t>но</w:t>
      </w:r>
      <w:proofErr w:type="gramEnd"/>
      <w:r>
        <w:t xml:space="preserve"> плоскостями скольжения являются плоскости с наибольшей плотностью</w:t>
      </w:r>
      <w:r>
        <w:rPr>
          <w:spacing w:val="1"/>
        </w:rPr>
        <w:t xml:space="preserve"> </w:t>
      </w:r>
      <w:r>
        <w:t>размещения атомов, а направлениями скольжения – те направления, по кото-</w:t>
      </w:r>
      <w:r>
        <w:rPr>
          <w:spacing w:val="1"/>
        </w:rPr>
        <w:t xml:space="preserve"> </w:t>
      </w:r>
      <w:r>
        <w:t xml:space="preserve">рым межатомные расстояния минимальны. Например, в металлах с ГЦК </w:t>
      </w:r>
      <w:proofErr w:type="gramStart"/>
      <w:r>
        <w:t>ре-</w:t>
      </w:r>
      <w:r>
        <w:rPr>
          <w:spacing w:val="1"/>
        </w:rPr>
        <w:t xml:space="preserve"> </w:t>
      </w:r>
      <w:r>
        <w:t>шеткой</w:t>
      </w:r>
      <w:proofErr w:type="gramEnd"/>
      <w:r>
        <w:t xml:space="preserve"> плоскостями скольжения обычно являются плоскости октаэдра типа</w:t>
      </w:r>
      <w:r>
        <w:rPr>
          <w:spacing w:val="1"/>
        </w:rPr>
        <w:t xml:space="preserve"> </w:t>
      </w:r>
      <w:r>
        <w:t>(111), а направлениями скольжения – направления типа [101]. Повышение</w:t>
      </w:r>
      <w:r>
        <w:rPr>
          <w:spacing w:val="1"/>
        </w:rPr>
        <w:t xml:space="preserve"> </w:t>
      </w:r>
      <w:r>
        <w:t>температуры,</w:t>
      </w:r>
      <w:r>
        <w:rPr>
          <w:spacing w:val="1"/>
        </w:rPr>
        <w:t xml:space="preserve"> </w:t>
      </w:r>
      <w:proofErr w:type="gramStart"/>
      <w:r>
        <w:t>а</w:t>
      </w:r>
      <w:r>
        <w:rPr>
          <w:spacing w:val="1"/>
        </w:rPr>
        <w:t xml:space="preserve"> </w:t>
      </w:r>
      <w:r>
        <w:t>следовательно</w:t>
      </w:r>
      <w:proofErr w:type="gram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приводит к тому, что процесс скольжения может происходить и по другим</w:t>
      </w:r>
      <w:r>
        <w:rPr>
          <w:spacing w:val="1"/>
        </w:rPr>
        <w:t xml:space="preserve"> </w:t>
      </w:r>
      <w:r>
        <w:t>плоскостям.</w:t>
      </w:r>
    </w:p>
    <w:p w:rsidR="0013545B" w:rsidRDefault="0013545B" w:rsidP="0013545B">
      <w:pPr>
        <w:spacing w:line="247" w:lineRule="auto"/>
        <w:jc w:val="both"/>
        <w:sectPr w:rsidR="0013545B">
          <w:headerReference w:type="default" r:id="rId9"/>
          <w:footerReference w:type="default" r:id="rId10"/>
          <w:pgSz w:w="11910" w:h="16840"/>
          <w:pgMar w:top="1120" w:right="680" w:bottom="580" w:left="1020" w:header="510" w:footer="395" w:gutter="0"/>
          <w:cols w:space="720"/>
        </w:sectPr>
      </w:pPr>
    </w:p>
    <w:p w:rsidR="0013545B" w:rsidRDefault="0013545B" w:rsidP="0013545B">
      <w:pPr>
        <w:pStyle w:val="a3"/>
        <w:rPr>
          <w:sz w:val="20"/>
        </w:rPr>
      </w:pPr>
    </w:p>
    <w:p w:rsidR="0013545B" w:rsidRDefault="0013545B" w:rsidP="0013545B">
      <w:pPr>
        <w:pStyle w:val="a3"/>
        <w:rPr>
          <w:sz w:val="20"/>
        </w:rPr>
      </w:pPr>
    </w:p>
    <w:p w:rsidR="0013545B" w:rsidRDefault="0013545B" w:rsidP="0013545B">
      <w:pPr>
        <w:pStyle w:val="a3"/>
        <w:rPr>
          <w:sz w:val="13"/>
        </w:rPr>
      </w:pPr>
    </w:p>
    <w:p w:rsidR="0013545B" w:rsidRDefault="0013545B" w:rsidP="0013545B">
      <w:pPr>
        <w:tabs>
          <w:tab w:val="left" w:pos="3246"/>
          <w:tab w:val="left" w:pos="5980"/>
          <w:tab w:val="left" w:pos="7653"/>
        </w:tabs>
        <w:ind w:left="1078"/>
        <w:rPr>
          <w:sz w:val="20"/>
        </w:rPr>
      </w:pPr>
      <w:r>
        <w:rPr>
          <w:noProof/>
          <w:position w:val="46"/>
          <w:sz w:val="20"/>
          <w:lang w:eastAsia="ru-RU"/>
        </w:rPr>
        <w:drawing>
          <wp:inline distT="0" distB="0" distL="0" distR="0" wp14:anchorId="5E822727" wp14:editId="4224E613">
            <wp:extent cx="503181" cy="1762505"/>
            <wp:effectExtent l="0" t="0" r="0" b="0"/>
            <wp:docPr id="19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8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181" cy="17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6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1C9B37C1" wp14:editId="09B69A38">
            <wp:extent cx="774961" cy="2331720"/>
            <wp:effectExtent l="0" t="0" r="0" b="0"/>
            <wp:docPr id="19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8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961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40"/>
          <w:sz w:val="20"/>
          <w:lang w:eastAsia="ru-RU"/>
        </w:rPr>
        <w:drawing>
          <wp:inline distT="0" distB="0" distL="0" distR="0" wp14:anchorId="3D47052D" wp14:editId="689E56FA">
            <wp:extent cx="430273" cy="1700783"/>
            <wp:effectExtent l="0" t="0" r="0" b="0"/>
            <wp:docPr id="19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8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273" cy="170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0"/>
          <w:sz w:val="20"/>
        </w:rPr>
        <w:tab/>
      </w:r>
      <w:r>
        <w:rPr>
          <w:noProof/>
          <w:position w:val="18"/>
          <w:sz w:val="20"/>
          <w:lang w:eastAsia="ru-RU"/>
        </w:rPr>
        <w:drawing>
          <wp:inline distT="0" distB="0" distL="0" distR="0" wp14:anchorId="1D7BA78A" wp14:editId="2BD71022">
            <wp:extent cx="1357971" cy="2121407"/>
            <wp:effectExtent l="0" t="0" r="0" b="0"/>
            <wp:docPr id="20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8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971" cy="212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45B" w:rsidRDefault="0013545B" w:rsidP="0013545B">
      <w:pPr>
        <w:tabs>
          <w:tab w:val="left" w:pos="2385"/>
          <w:tab w:val="left" w:pos="4852"/>
          <w:tab w:val="left" w:pos="7261"/>
        </w:tabs>
        <w:spacing w:before="8"/>
        <w:ind w:left="9"/>
        <w:jc w:val="center"/>
        <w:rPr>
          <w:i/>
          <w:sz w:val="24"/>
        </w:rPr>
      </w:pPr>
      <w:bookmarkStart w:id="1" w:name="_bookmark43"/>
      <w:bookmarkEnd w:id="1"/>
      <w:r>
        <w:rPr>
          <w:i/>
          <w:sz w:val="24"/>
        </w:rPr>
        <w:t>а</w:t>
      </w:r>
      <w:r>
        <w:rPr>
          <w:i/>
          <w:sz w:val="24"/>
        </w:rPr>
        <w:tab/>
      </w:r>
      <w:proofErr w:type="gramStart"/>
      <w:r>
        <w:rPr>
          <w:i/>
          <w:sz w:val="24"/>
        </w:rPr>
        <w:t>б</w:t>
      </w:r>
      <w:proofErr w:type="gramEnd"/>
      <w:r>
        <w:rPr>
          <w:i/>
          <w:sz w:val="24"/>
        </w:rPr>
        <w:tab/>
        <w:t>а</w:t>
      </w:r>
      <w:r>
        <w:rPr>
          <w:i/>
          <w:sz w:val="24"/>
        </w:rPr>
        <w:tab/>
        <w:t>б</w:t>
      </w:r>
    </w:p>
    <w:p w:rsidR="0013545B" w:rsidRDefault="0013545B" w:rsidP="0013545B">
      <w:pPr>
        <w:jc w:val="center"/>
        <w:rPr>
          <w:sz w:val="24"/>
        </w:rPr>
        <w:sectPr w:rsidR="0013545B">
          <w:pgSz w:w="11910" w:h="16840"/>
          <w:pgMar w:top="1120" w:right="680" w:bottom="580" w:left="1020" w:header="510" w:footer="395" w:gutter="0"/>
          <w:cols w:space="720"/>
        </w:sectPr>
      </w:pPr>
    </w:p>
    <w:p w:rsidR="0013545B" w:rsidRDefault="0013545B" w:rsidP="0013545B">
      <w:pPr>
        <w:spacing w:before="80"/>
        <w:ind w:left="926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2.3.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скольжения:</w:t>
      </w:r>
    </w:p>
    <w:p w:rsidR="0013545B" w:rsidRDefault="0013545B" w:rsidP="0013545B">
      <w:pPr>
        <w:ind w:left="842"/>
        <w:rPr>
          <w:sz w:val="24"/>
        </w:rPr>
      </w:pP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скольжения;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скольжения</w:t>
      </w:r>
    </w:p>
    <w:p w:rsidR="0013545B" w:rsidRDefault="0013545B" w:rsidP="0013545B">
      <w:pPr>
        <w:spacing w:before="80"/>
        <w:ind w:left="437"/>
        <w:rPr>
          <w:sz w:val="24"/>
        </w:rPr>
      </w:pPr>
      <w:r>
        <w:br w:type="column"/>
      </w:r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r>
        <w:rPr>
          <w:sz w:val="24"/>
        </w:rPr>
        <w:t>2.4.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-4"/>
          <w:sz w:val="24"/>
        </w:rPr>
        <w:t xml:space="preserve"> </w:t>
      </w:r>
      <w:r>
        <w:rPr>
          <w:sz w:val="24"/>
        </w:rPr>
        <w:t>двойникования:</w:t>
      </w:r>
    </w:p>
    <w:p w:rsidR="0013545B" w:rsidRDefault="0013545B" w:rsidP="0013545B">
      <w:pPr>
        <w:ind w:left="475"/>
        <w:rPr>
          <w:sz w:val="24"/>
        </w:rPr>
      </w:pP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деформации;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деформации</w:t>
      </w:r>
    </w:p>
    <w:p w:rsidR="0013545B" w:rsidRDefault="0013545B" w:rsidP="0013545B">
      <w:pPr>
        <w:rPr>
          <w:sz w:val="24"/>
        </w:rPr>
        <w:sectPr w:rsidR="0013545B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056" w:space="40"/>
            <w:col w:w="5114"/>
          </w:cols>
        </w:sectPr>
      </w:pPr>
    </w:p>
    <w:p w:rsidR="0013545B" w:rsidRDefault="0013545B" w:rsidP="0013545B">
      <w:pPr>
        <w:pStyle w:val="a3"/>
        <w:spacing w:before="1"/>
        <w:rPr>
          <w:sz w:val="21"/>
        </w:rPr>
      </w:pPr>
    </w:p>
    <w:p w:rsidR="0013545B" w:rsidRDefault="0013545B" w:rsidP="0013545B">
      <w:pPr>
        <w:pStyle w:val="a3"/>
        <w:spacing w:before="88" w:line="247" w:lineRule="auto"/>
        <w:ind w:left="681" w:right="165" w:firstLine="851"/>
        <w:jc w:val="right"/>
      </w:pPr>
      <w:r>
        <w:t>Вторым</w:t>
      </w:r>
      <w:r>
        <w:rPr>
          <w:spacing w:val="24"/>
        </w:rPr>
        <w:t xml:space="preserve"> </w:t>
      </w:r>
      <w:r>
        <w:t>механизмом</w:t>
      </w:r>
      <w:r>
        <w:rPr>
          <w:spacing w:val="24"/>
        </w:rPr>
        <w:t xml:space="preserve"> </w:t>
      </w:r>
      <w:r>
        <w:t>пластической</w:t>
      </w:r>
      <w:r>
        <w:rPr>
          <w:spacing w:val="26"/>
        </w:rPr>
        <w:t xml:space="preserve"> </w:t>
      </w:r>
      <w:r>
        <w:t>деформации</w:t>
      </w:r>
      <w:r>
        <w:rPr>
          <w:spacing w:val="25"/>
        </w:rPr>
        <w:t xml:space="preserve"> </w:t>
      </w:r>
      <w:r>
        <w:t>является</w:t>
      </w:r>
      <w:r>
        <w:rPr>
          <w:spacing w:val="25"/>
        </w:rPr>
        <w:t xml:space="preserve"> </w:t>
      </w:r>
      <w:r>
        <w:rPr>
          <w:i/>
        </w:rPr>
        <w:t>двойникова-</w:t>
      </w:r>
      <w:r>
        <w:rPr>
          <w:i/>
          <w:spacing w:val="-67"/>
        </w:rPr>
        <w:t xml:space="preserve"> </w:t>
      </w:r>
      <w:r>
        <w:rPr>
          <w:i/>
        </w:rPr>
        <w:t>ние</w:t>
      </w:r>
      <w:r>
        <w:rPr>
          <w:i/>
          <w:spacing w:val="25"/>
        </w:rPr>
        <w:t xml:space="preserve"> </w:t>
      </w:r>
      <w:r>
        <w:t>(рис.</w:t>
      </w:r>
      <w:r>
        <w:rPr>
          <w:spacing w:val="25"/>
        </w:rPr>
        <w:t xml:space="preserve"> </w:t>
      </w:r>
      <w:r>
        <w:t>2.4).</w:t>
      </w:r>
      <w:r>
        <w:rPr>
          <w:spacing w:val="26"/>
        </w:rPr>
        <w:t xml:space="preserve"> </w:t>
      </w:r>
      <w:r>
        <w:t>Этот</w:t>
      </w:r>
      <w:r>
        <w:rPr>
          <w:spacing w:val="25"/>
        </w:rPr>
        <w:t xml:space="preserve"> </w:t>
      </w:r>
      <w:r>
        <w:t>механизм</w:t>
      </w:r>
      <w:r>
        <w:rPr>
          <w:spacing w:val="25"/>
        </w:rPr>
        <w:t xml:space="preserve"> </w:t>
      </w:r>
      <w:r>
        <w:t>заключается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смещении</w:t>
      </w:r>
      <w:r>
        <w:rPr>
          <w:spacing w:val="27"/>
        </w:rPr>
        <w:t xml:space="preserve"> </w:t>
      </w:r>
      <w:r>
        <w:t>атомов,</w:t>
      </w:r>
      <w:r>
        <w:rPr>
          <w:spacing w:val="26"/>
        </w:rPr>
        <w:t xml:space="preserve"> </w:t>
      </w:r>
      <w:proofErr w:type="gramStart"/>
      <w:r>
        <w:t>расположен-</w:t>
      </w:r>
      <w:r>
        <w:rPr>
          <w:spacing w:val="-67"/>
        </w:rPr>
        <w:t xml:space="preserve"> </w:t>
      </w:r>
      <w:r>
        <w:t>ных</w:t>
      </w:r>
      <w:proofErr w:type="gramEnd"/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плоскостях,</w:t>
      </w:r>
      <w:r>
        <w:rPr>
          <w:spacing w:val="12"/>
        </w:rPr>
        <w:t xml:space="preserve"> </w:t>
      </w:r>
      <w:r>
        <w:t>параллельных</w:t>
      </w:r>
      <w:r>
        <w:rPr>
          <w:spacing w:val="14"/>
        </w:rPr>
        <w:t xml:space="preserve"> </w:t>
      </w:r>
      <w:r>
        <w:t>некоторой</w:t>
      </w:r>
      <w:r>
        <w:rPr>
          <w:spacing w:val="12"/>
        </w:rPr>
        <w:t xml:space="preserve"> </w:t>
      </w:r>
      <w:r>
        <w:t>плоскости</w:t>
      </w:r>
      <w:r>
        <w:rPr>
          <w:spacing w:val="13"/>
        </w:rPr>
        <w:t xml:space="preserve"> </w:t>
      </w:r>
      <w:r>
        <w:t>(плоскости</w:t>
      </w:r>
      <w:r>
        <w:rPr>
          <w:spacing w:val="14"/>
        </w:rPr>
        <w:t xml:space="preserve"> </w:t>
      </w:r>
      <w:r>
        <w:t>двойнико-</w:t>
      </w:r>
      <w:r>
        <w:rPr>
          <w:spacing w:val="-67"/>
        </w:rPr>
        <w:t xml:space="preserve"> </w:t>
      </w:r>
      <w:r>
        <w:t>вания),</w:t>
      </w:r>
      <w:r>
        <w:rPr>
          <w:spacing w:val="64"/>
        </w:rPr>
        <w:t xml:space="preserve"> </w:t>
      </w:r>
      <w:r>
        <w:t>на</w:t>
      </w:r>
      <w:r>
        <w:rPr>
          <w:spacing w:val="64"/>
        </w:rPr>
        <w:t xml:space="preserve"> </w:t>
      </w:r>
      <w:r>
        <w:t>расстояния,</w:t>
      </w:r>
      <w:r>
        <w:rPr>
          <w:spacing w:val="64"/>
        </w:rPr>
        <w:t xml:space="preserve"> </w:t>
      </w:r>
      <w:r>
        <w:t>пропорциональные</w:t>
      </w:r>
      <w:r>
        <w:rPr>
          <w:spacing w:val="65"/>
        </w:rPr>
        <w:t xml:space="preserve"> </w:t>
      </w:r>
      <w:r>
        <w:t>расстоянию</w:t>
      </w:r>
      <w:r>
        <w:rPr>
          <w:spacing w:val="66"/>
        </w:rPr>
        <w:t xml:space="preserve"> </w:t>
      </w:r>
      <w:r>
        <w:t>этих</w:t>
      </w:r>
      <w:r>
        <w:rPr>
          <w:spacing w:val="65"/>
        </w:rPr>
        <w:t xml:space="preserve"> </w:t>
      </w:r>
      <w:r>
        <w:t>плоскостей</w:t>
      </w:r>
      <w:r>
        <w:rPr>
          <w:spacing w:val="66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плоскости двойникования. Конечным итогом такого движения является сдвиг</w:t>
      </w:r>
      <w:r>
        <w:rPr>
          <w:spacing w:val="-6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поворот</w:t>
      </w:r>
      <w:r>
        <w:rPr>
          <w:spacing w:val="30"/>
        </w:rPr>
        <w:t xml:space="preserve"> </w:t>
      </w:r>
      <w:r>
        <w:t>атомных</w:t>
      </w:r>
      <w:r>
        <w:rPr>
          <w:spacing w:val="32"/>
        </w:rPr>
        <w:t xml:space="preserve"> </w:t>
      </w:r>
      <w:r>
        <w:t>рядов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отдельных</w:t>
      </w:r>
      <w:r>
        <w:rPr>
          <w:spacing w:val="31"/>
        </w:rPr>
        <w:t xml:space="preserve"> </w:t>
      </w:r>
      <w:r>
        <w:t>участках</w:t>
      </w:r>
      <w:r>
        <w:rPr>
          <w:spacing w:val="31"/>
        </w:rPr>
        <w:t xml:space="preserve"> </w:t>
      </w:r>
      <w:r>
        <w:t>образца</w:t>
      </w:r>
      <w:r>
        <w:rPr>
          <w:spacing w:val="29"/>
        </w:rPr>
        <w:t xml:space="preserve"> </w:t>
      </w:r>
      <w:r>
        <w:t>под</w:t>
      </w:r>
      <w:r>
        <w:rPr>
          <w:spacing w:val="31"/>
        </w:rPr>
        <w:t xml:space="preserve"> </w:t>
      </w:r>
      <w:r>
        <w:t>некоторым</w:t>
      </w:r>
      <w:r>
        <w:rPr>
          <w:spacing w:val="29"/>
        </w:rPr>
        <w:t xml:space="preserve"> </w:t>
      </w:r>
      <w:proofErr w:type="gramStart"/>
      <w:r>
        <w:t>уг-</w:t>
      </w:r>
      <w:r>
        <w:rPr>
          <w:spacing w:val="-67"/>
        </w:rPr>
        <w:t xml:space="preserve"> </w:t>
      </w:r>
      <w:r>
        <w:t>лом</w:t>
      </w:r>
      <w:proofErr w:type="gramEnd"/>
      <w:r>
        <w:rPr>
          <w:spacing w:val="64"/>
        </w:rPr>
        <w:t xml:space="preserve"> </w:t>
      </w:r>
      <w:r>
        <w:t>к</w:t>
      </w:r>
      <w:r>
        <w:rPr>
          <w:spacing w:val="67"/>
        </w:rPr>
        <w:t xml:space="preserve"> </w:t>
      </w:r>
      <w:r>
        <w:t>направлению</w:t>
      </w:r>
      <w:r>
        <w:rPr>
          <w:spacing w:val="65"/>
        </w:rPr>
        <w:t xml:space="preserve"> </w:t>
      </w:r>
      <w:r>
        <w:t>сдвига.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результате</w:t>
      </w:r>
      <w:r>
        <w:rPr>
          <w:spacing w:val="65"/>
        </w:rPr>
        <w:t xml:space="preserve"> </w:t>
      </w:r>
      <w:r>
        <w:t>поворота</w:t>
      </w:r>
      <w:r>
        <w:rPr>
          <w:spacing w:val="65"/>
        </w:rPr>
        <w:t xml:space="preserve"> </w:t>
      </w:r>
      <w:r>
        <w:t>получается</w:t>
      </w:r>
      <w:r>
        <w:rPr>
          <w:spacing w:val="68"/>
        </w:rPr>
        <w:t xml:space="preserve"> </w:t>
      </w:r>
      <w:r>
        <w:t>зеркальное</w:t>
      </w:r>
      <w:r>
        <w:rPr>
          <w:spacing w:val="-67"/>
        </w:rPr>
        <w:t xml:space="preserve"> </w:t>
      </w:r>
      <w:r>
        <w:t>отображение</w:t>
      </w:r>
      <w:r>
        <w:rPr>
          <w:spacing w:val="4"/>
        </w:rPr>
        <w:t xml:space="preserve"> </w:t>
      </w:r>
      <w:r>
        <w:t>одной</w:t>
      </w:r>
      <w:r>
        <w:rPr>
          <w:spacing w:val="5"/>
        </w:rPr>
        <w:t xml:space="preserve"> </w:t>
      </w:r>
      <w:r>
        <w:t>части</w:t>
      </w:r>
      <w:r>
        <w:rPr>
          <w:spacing w:val="6"/>
        </w:rPr>
        <w:t xml:space="preserve"> </w:t>
      </w:r>
      <w:r>
        <w:t>кристалла</w:t>
      </w:r>
      <w:r>
        <w:rPr>
          <w:spacing w:val="7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отношению</w:t>
      </w:r>
      <w:r>
        <w:rPr>
          <w:spacing w:val="5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другой.</w:t>
      </w:r>
      <w:r>
        <w:rPr>
          <w:spacing w:val="5"/>
        </w:rPr>
        <w:t xml:space="preserve"> </w:t>
      </w:r>
      <w:r>
        <w:t>Двойникование</w:t>
      </w:r>
      <w:r>
        <w:rPr>
          <w:spacing w:val="-67"/>
        </w:rPr>
        <w:t xml:space="preserve"> </w:t>
      </w:r>
      <w:r>
        <w:t>чаще всего происходит при динамическом нагружении, например, при ковке.</w:t>
      </w:r>
      <w:r>
        <w:rPr>
          <w:spacing w:val="1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металлов</w:t>
      </w:r>
      <w:r>
        <w:rPr>
          <w:spacing w:val="21"/>
        </w:rPr>
        <w:t xml:space="preserve"> </w:t>
      </w:r>
      <w:r>
        <w:t>процесс</w:t>
      </w:r>
      <w:r>
        <w:rPr>
          <w:spacing w:val="21"/>
        </w:rPr>
        <w:t xml:space="preserve"> </w:t>
      </w:r>
      <w:r>
        <w:t>пластической</w:t>
      </w:r>
      <w:r>
        <w:rPr>
          <w:spacing w:val="22"/>
        </w:rPr>
        <w:t xml:space="preserve"> </w:t>
      </w:r>
      <w:r>
        <w:t>деформации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основном</w:t>
      </w:r>
      <w:r>
        <w:rPr>
          <w:spacing w:val="21"/>
        </w:rPr>
        <w:t xml:space="preserve"> </w:t>
      </w:r>
      <w:r>
        <w:t>осуществ-</w:t>
      </w:r>
    </w:p>
    <w:p w:rsidR="0013545B" w:rsidRDefault="0013545B" w:rsidP="0013545B">
      <w:pPr>
        <w:pStyle w:val="a3"/>
        <w:ind w:left="682" w:right="166"/>
        <w:jc w:val="both"/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7492A843" wp14:editId="394E1038">
            <wp:simplePos x="0" y="0"/>
            <wp:positionH relativeFrom="page">
              <wp:posOffset>4433315</wp:posOffset>
            </wp:positionH>
            <wp:positionV relativeFrom="paragraph">
              <wp:posOffset>664778</wp:posOffset>
            </wp:positionV>
            <wp:extent cx="2308860" cy="2657094"/>
            <wp:effectExtent l="0" t="0" r="0" b="0"/>
            <wp:wrapNone/>
            <wp:docPr id="20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8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2657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ляется путем скольжения. Установлено, что сдвигающее напряжение, </w:t>
      </w:r>
      <w:proofErr w:type="gramStart"/>
      <w:r>
        <w:t>необ-</w:t>
      </w:r>
      <w:r>
        <w:rPr>
          <w:spacing w:val="1"/>
        </w:rPr>
        <w:t xml:space="preserve"> </w:t>
      </w:r>
      <w:r>
        <w:t>ходимое</w:t>
      </w:r>
      <w:proofErr w:type="gramEnd"/>
      <w:r>
        <w:t xml:space="preserve"> для начала пластической деформации скольжения для данного ме-</w:t>
      </w:r>
      <w:r>
        <w:rPr>
          <w:spacing w:val="1"/>
        </w:rPr>
        <w:t xml:space="preserve"> </w:t>
      </w:r>
      <w:r>
        <w:t>талла, при данной температуре и скорости деформации есть величина посто-</w:t>
      </w:r>
      <w:r>
        <w:rPr>
          <w:spacing w:val="1"/>
        </w:rPr>
        <w:t xml:space="preserve"> </w:t>
      </w:r>
      <w:r>
        <w:t>янная,</w:t>
      </w:r>
      <w:r>
        <w:rPr>
          <w:spacing w:val="-1"/>
        </w:rPr>
        <w:t xml:space="preserve"> </w:t>
      </w:r>
      <w:r>
        <w:t>не зависящая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ориентировки</w:t>
      </w:r>
    </w:p>
    <w:p w:rsidR="0013545B" w:rsidRDefault="0013545B" w:rsidP="0013545B">
      <w:pPr>
        <w:pStyle w:val="a3"/>
        <w:ind w:left="681" w:right="4419"/>
        <w:jc w:val="both"/>
      </w:pPr>
      <w:r>
        <w:t>плоскостей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-67"/>
        </w:rPr>
        <w:t xml:space="preserve"> </w:t>
      </w:r>
      <w:r>
        <w:t>действующих</w:t>
      </w:r>
      <w:r>
        <w:rPr>
          <w:spacing w:val="-2"/>
        </w:rPr>
        <w:t xml:space="preserve"> </w:t>
      </w:r>
      <w:r>
        <w:t>сил. Так,</w:t>
      </w:r>
      <w:r>
        <w:rPr>
          <w:spacing w:val="-2"/>
        </w:rPr>
        <w:t xml:space="preserve"> </w:t>
      </w:r>
      <w:r>
        <w:t>например</w:t>
      </w:r>
    </w:p>
    <w:p w:rsidR="0013545B" w:rsidRDefault="0013545B" w:rsidP="0013545B">
      <w:pPr>
        <w:pStyle w:val="a3"/>
        <w:ind w:left="680" w:right="4417"/>
        <w:jc w:val="both"/>
      </w:pPr>
      <w:hyperlink w:anchor="_bookmark43" w:history="1">
        <w:r>
          <w:rPr>
            <w:color w:val="0000FF"/>
            <w:u w:val="single" w:color="0000FF"/>
          </w:rPr>
          <w:t>(рис. 2.5)</w:t>
        </w:r>
      </w:hyperlink>
      <w:r>
        <w:t xml:space="preserve">, если растягивать с усилием </w:t>
      </w:r>
      <w:r>
        <w:rPr>
          <w:i/>
        </w:rPr>
        <w:t>Р</w:t>
      </w:r>
      <w:r>
        <w:rPr>
          <w:i/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монокристалла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плоскостью</w:t>
      </w:r>
      <w:r>
        <w:rPr>
          <w:spacing w:val="-67"/>
        </w:rPr>
        <w:t xml:space="preserve"> </w:t>
      </w:r>
      <w:r>
        <w:rPr>
          <w:spacing w:val="-4"/>
        </w:rPr>
        <w:t>поперечного</w:t>
      </w:r>
      <w:r>
        <w:rPr>
          <w:spacing w:val="-10"/>
        </w:rPr>
        <w:t xml:space="preserve"> </w:t>
      </w:r>
      <w:r>
        <w:rPr>
          <w:spacing w:val="-3"/>
        </w:rPr>
        <w:t>сечения</w:t>
      </w:r>
      <w:r>
        <w:rPr>
          <w:spacing w:val="-13"/>
        </w:rPr>
        <w:t xml:space="preserve"> </w:t>
      </w:r>
      <w:r>
        <w:rPr>
          <w:i/>
          <w:spacing w:val="-3"/>
        </w:rPr>
        <w:t>F</w:t>
      </w:r>
      <w:r>
        <w:rPr>
          <w:spacing w:val="-3"/>
        </w:rPr>
        <w:t>,</w:t>
      </w:r>
      <w:r>
        <w:rPr>
          <w:spacing w:val="-11"/>
        </w:rPr>
        <w:t xml:space="preserve"> </w:t>
      </w:r>
      <w:r>
        <w:rPr>
          <w:spacing w:val="-3"/>
        </w:rPr>
        <w:t>у</w:t>
      </w:r>
      <w:r>
        <w:rPr>
          <w:spacing w:val="-10"/>
        </w:rPr>
        <w:t xml:space="preserve"> </w:t>
      </w:r>
      <w:r>
        <w:rPr>
          <w:spacing w:val="-3"/>
        </w:rPr>
        <w:t>которого</w:t>
      </w:r>
      <w:r>
        <w:rPr>
          <w:spacing w:val="-10"/>
        </w:rPr>
        <w:t xml:space="preserve"> </w:t>
      </w:r>
      <w:r>
        <w:rPr>
          <w:spacing w:val="-3"/>
        </w:rPr>
        <w:t>нормаль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наклонены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направлению</w:t>
      </w:r>
      <w:r>
        <w:rPr>
          <w:spacing w:val="-14"/>
        </w:rPr>
        <w:t xml:space="preserve"> </w:t>
      </w:r>
      <w:r>
        <w:t>действующей</w:t>
      </w:r>
      <w:r>
        <w:rPr>
          <w:spacing w:val="-14"/>
        </w:rPr>
        <w:t xml:space="preserve"> </w:t>
      </w:r>
      <w:r>
        <w:t>силы</w:t>
      </w:r>
      <w:r>
        <w:rPr>
          <w:spacing w:val="-13"/>
        </w:rPr>
        <w:t xml:space="preserve"> </w:t>
      </w:r>
      <w:r>
        <w:t>под</w:t>
      </w:r>
      <w:r>
        <w:rPr>
          <w:spacing w:val="-14"/>
        </w:rPr>
        <w:t xml:space="preserve"> </w:t>
      </w:r>
      <w:r>
        <w:t>угла-</w:t>
      </w:r>
      <w:r>
        <w:rPr>
          <w:spacing w:val="-68"/>
        </w:rPr>
        <w:t xml:space="preserve"> </w:t>
      </w:r>
      <w:r>
        <w:t>ми,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rPr>
          <w:rFonts w:ascii="Symbol" w:hAnsi="Symbol"/>
        </w:rPr>
        <w:t>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Symbol" w:hAnsi="Symbol"/>
        </w:rPr>
        <w:t></w:t>
      </w:r>
      <w:r>
        <w:t>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величину</w:t>
      </w:r>
      <w:r>
        <w:rPr>
          <w:spacing w:val="-67"/>
        </w:rPr>
        <w:t xml:space="preserve"> </w:t>
      </w:r>
      <w:r>
        <w:t xml:space="preserve">сдвигающего напряжения </w:t>
      </w:r>
      <w:r>
        <w:rPr>
          <w:rFonts w:ascii="Symbol" w:hAnsi="Symbol"/>
        </w:rPr>
        <w:t></w:t>
      </w:r>
      <w:r>
        <w:t xml:space="preserve"> можно найти</w:t>
      </w:r>
      <w:r>
        <w:rPr>
          <w:spacing w:val="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следующей</w:t>
      </w:r>
      <w:r>
        <w:rPr>
          <w:spacing w:val="-10"/>
        </w:rPr>
        <w:t xml:space="preserve"> </w:t>
      </w:r>
      <w:r>
        <w:t>формуле:</w:t>
      </w:r>
    </w:p>
    <w:p w:rsidR="0013545B" w:rsidRDefault="0013545B" w:rsidP="0013545B">
      <w:pPr>
        <w:pStyle w:val="a3"/>
        <w:spacing w:before="6"/>
        <w:rPr>
          <w:sz w:val="31"/>
        </w:rPr>
      </w:pPr>
    </w:p>
    <w:p w:rsidR="0013545B" w:rsidRDefault="0013545B" w:rsidP="0013545B">
      <w:pPr>
        <w:spacing w:line="244" w:lineRule="auto"/>
        <w:ind w:left="7140" w:right="875" w:hanging="627"/>
        <w:rPr>
          <w:sz w:val="24"/>
        </w:rPr>
      </w:pPr>
      <w:r>
        <w:rPr>
          <w:sz w:val="24"/>
        </w:rPr>
        <w:t>Рис. 2.5. Схема растяжения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монокристалла</w:t>
      </w:r>
    </w:p>
    <w:p w:rsidR="0013545B" w:rsidRDefault="0013545B" w:rsidP="0013545B">
      <w:pPr>
        <w:spacing w:line="244" w:lineRule="auto"/>
        <w:rPr>
          <w:sz w:val="24"/>
        </w:rPr>
        <w:sectPr w:rsidR="0013545B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13545B" w:rsidRDefault="0013545B" w:rsidP="0013545B">
      <w:pPr>
        <w:pStyle w:val="a3"/>
        <w:spacing w:before="2"/>
        <w:rPr>
          <w:sz w:val="18"/>
        </w:rPr>
      </w:pPr>
    </w:p>
    <w:p w:rsidR="0013545B" w:rsidRDefault="0013545B" w:rsidP="0013545B">
      <w:pPr>
        <w:rPr>
          <w:sz w:val="18"/>
        </w:rPr>
        <w:sectPr w:rsidR="0013545B">
          <w:pgSz w:w="11910" w:h="16840"/>
          <w:pgMar w:top="1120" w:right="680" w:bottom="580" w:left="1020" w:header="510" w:footer="395" w:gutter="0"/>
          <w:cols w:space="720"/>
        </w:sectPr>
      </w:pPr>
    </w:p>
    <w:p w:rsidR="0013545B" w:rsidRDefault="0013545B" w:rsidP="0013545B">
      <w:pPr>
        <w:spacing w:before="92" w:line="411" w:lineRule="exact"/>
        <w:jc w:val="right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2D1142E" wp14:editId="29FFE867">
                <wp:simplePos x="0" y="0"/>
                <wp:positionH relativeFrom="page">
                  <wp:posOffset>3794125</wp:posOffset>
                </wp:positionH>
                <wp:positionV relativeFrom="paragraph">
                  <wp:posOffset>273050</wp:posOffset>
                </wp:positionV>
                <wp:extent cx="139065" cy="0"/>
                <wp:effectExtent l="0" t="0" r="0" b="0"/>
                <wp:wrapNone/>
                <wp:docPr id="603" name="Lin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065" cy="0"/>
                        </a:xfrm>
                        <a:prstGeom prst="line">
                          <a:avLst/>
                        </a:prstGeom>
                        <a:noFill/>
                        <a:ln w="79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BA1FE8" id="Line 191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8.75pt,21.5pt" to="309.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" strokeweight=".22014mm">
                <w10:wrap anchorx="page"/>
              </v:line>
            </w:pict>
          </mc:Fallback>
        </mc:AlternateContent>
      </w:r>
      <w:r>
        <w:rPr>
          <w:rFonts w:ascii="Symbol" w:hAnsi="Symbol"/>
          <w:sz w:val="26"/>
        </w:rPr>
        <w:t></w:t>
      </w:r>
      <w:r>
        <w:rPr>
          <w:spacing w:val="-7"/>
          <w:sz w:val="26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34"/>
          <w:sz w:val="26"/>
        </w:rPr>
        <w:t xml:space="preserve"> </w:t>
      </w:r>
      <w:r>
        <w:rPr>
          <w:i/>
          <w:position w:val="16"/>
          <w:sz w:val="26"/>
        </w:rPr>
        <w:t>P</w:t>
      </w:r>
      <w:r>
        <w:rPr>
          <w:i/>
          <w:spacing w:val="-3"/>
          <w:position w:val="16"/>
          <w:sz w:val="26"/>
        </w:rPr>
        <w:t xml:space="preserve"> </w:t>
      </w:r>
      <w:r>
        <w:rPr>
          <w:sz w:val="26"/>
        </w:rPr>
        <w:t>cos</w:t>
      </w:r>
      <w:r>
        <w:rPr>
          <w:spacing w:val="-36"/>
          <w:sz w:val="26"/>
        </w:rPr>
        <w:t xml:space="preserve"> </w:t>
      </w:r>
      <w:r>
        <w:rPr>
          <w:rFonts w:ascii="Symbol" w:hAnsi="Symbol"/>
          <w:spacing w:val="10"/>
          <w:sz w:val="26"/>
        </w:rPr>
        <w:t></w:t>
      </w:r>
      <w:r>
        <w:rPr>
          <w:rFonts w:ascii="Symbol" w:hAnsi="Symbol"/>
          <w:spacing w:val="10"/>
          <w:sz w:val="26"/>
        </w:rPr>
        <w:t></w:t>
      </w:r>
      <w:r>
        <w:rPr>
          <w:spacing w:val="10"/>
          <w:sz w:val="26"/>
        </w:rPr>
        <w:t>cos</w:t>
      </w:r>
      <w:r>
        <w:rPr>
          <w:spacing w:val="-37"/>
          <w:sz w:val="26"/>
        </w:rPr>
        <w:t xml:space="preserve"> </w:t>
      </w:r>
      <w:r>
        <w:rPr>
          <w:rFonts w:ascii="Symbol" w:hAnsi="Symbol"/>
          <w:sz w:val="26"/>
        </w:rPr>
        <w:t></w:t>
      </w:r>
      <w:r>
        <w:rPr>
          <w:sz w:val="26"/>
        </w:rPr>
        <w:t>.</w:t>
      </w:r>
    </w:p>
    <w:p w:rsidR="0013545B" w:rsidRDefault="0013545B" w:rsidP="0013545B">
      <w:pPr>
        <w:spacing w:line="250" w:lineRule="exact"/>
        <w:ind w:right="1303"/>
        <w:jc w:val="right"/>
        <w:rPr>
          <w:i/>
          <w:sz w:val="26"/>
        </w:rPr>
      </w:pPr>
      <w:r>
        <w:rPr>
          <w:i/>
          <w:sz w:val="26"/>
        </w:rPr>
        <w:t>F</w:t>
      </w:r>
    </w:p>
    <w:p w:rsidR="0013545B" w:rsidRDefault="0013545B" w:rsidP="0013545B">
      <w:pPr>
        <w:pStyle w:val="a3"/>
        <w:spacing w:before="233"/>
        <w:ind w:right="167"/>
        <w:jc w:val="right"/>
      </w:pPr>
      <w:r>
        <w:br w:type="column"/>
      </w:r>
      <w:r>
        <w:t>(2.1)</w:t>
      </w:r>
    </w:p>
    <w:p w:rsidR="0013545B" w:rsidRDefault="0013545B" w:rsidP="0013545B">
      <w:pPr>
        <w:jc w:val="right"/>
        <w:sectPr w:rsidR="0013545B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444" w:space="40"/>
            <w:col w:w="3726"/>
          </w:cols>
        </w:sectPr>
      </w:pPr>
    </w:p>
    <w:p w:rsidR="0013545B" w:rsidRDefault="0013545B" w:rsidP="0013545B">
      <w:pPr>
        <w:pStyle w:val="a3"/>
        <w:spacing w:before="7"/>
        <w:rPr>
          <w:sz w:val="29"/>
        </w:rPr>
      </w:pPr>
    </w:p>
    <w:p w:rsidR="0013545B" w:rsidRDefault="0013545B" w:rsidP="0013545B">
      <w:pPr>
        <w:pStyle w:val="a3"/>
        <w:spacing w:before="100"/>
        <w:ind w:left="680" w:right="167" w:firstLine="851"/>
        <w:jc w:val="both"/>
      </w:pPr>
      <w:r>
        <w:t xml:space="preserve">Анализ формулы (2.1) показывает, что при постоянном </w:t>
      </w:r>
      <w:r>
        <w:rPr>
          <w:rFonts w:ascii="Symbol" w:hAnsi="Symbol"/>
        </w:rPr>
        <w:t></w:t>
      </w:r>
      <w:r>
        <w:t xml:space="preserve"> величина</w:t>
      </w:r>
      <w:r>
        <w:rPr>
          <w:spacing w:val="1"/>
        </w:rPr>
        <w:t xml:space="preserve"> </w:t>
      </w:r>
      <w:r>
        <w:t xml:space="preserve">предела текучести монокристалла (нормального напряжения </w:t>
      </w:r>
      <w:r>
        <w:rPr>
          <w:rFonts w:ascii="Symbol" w:hAnsi="Symbol"/>
        </w:rPr>
        <w:t>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Р/F</w:t>
      </w:r>
      <w:r>
        <w:t xml:space="preserve">, </w:t>
      </w:r>
      <w:proofErr w:type="gramStart"/>
      <w:r>
        <w:t>соот-</w:t>
      </w:r>
      <w:r>
        <w:rPr>
          <w:spacing w:val="1"/>
        </w:rPr>
        <w:t xml:space="preserve"> </w:t>
      </w:r>
      <w:r>
        <w:t>ветствующего</w:t>
      </w:r>
      <w:proofErr w:type="gramEnd"/>
      <w:r>
        <w:t xml:space="preserve"> началу пластической деформации) для каждого металла суще-</w:t>
      </w:r>
      <w:r>
        <w:rPr>
          <w:spacing w:val="1"/>
        </w:rPr>
        <w:t xml:space="preserve"> </w:t>
      </w:r>
      <w:r>
        <w:t>ственно зависит от ориентировки плоскостей скольжения относительно на-</w:t>
      </w:r>
      <w:r>
        <w:rPr>
          <w:spacing w:val="1"/>
        </w:rPr>
        <w:t xml:space="preserve"> </w:t>
      </w:r>
      <w:r>
        <w:t>правления</w:t>
      </w:r>
      <w:r>
        <w:rPr>
          <w:spacing w:val="-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сил,</w:t>
      </w:r>
      <w:r>
        <w:rPr>
          <w:spacing w:val="-1"/>
        </w:rPr>
        <w:t xml:space="preserve"> </w:t>
      </w:r>
      <w:r>
        <w:t>имея</w:t>
      </w:r>
      <w:r>
        <w:rPr>
          <w:spacing w:val="-1"/>
        </w:rPr>
        <w:t xml:space="preserve"> </w:t>
      </w:r>
      <w:r>
        <w:t>минимум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rPr>
          <w:rFonts w:ascii="Symbol" w:hAnsi="Symbol"/>
        </w:rPr>
        <w:t></w:t>
      </w:r>
      <w:r>
        <w:t xml:space="preserve"> </w:t>
      </w:r>
      <w:r>
        <w:rPr>
          <w:rFonts w:ascii="Symbol" w:hAnsi="Symbol"/>
        </w:rPr>
        <w:t></w:t>
      </w:r>
      <w:r>
        <w:rPr>
          <w:spacing w:val="1"/>
        </w:rPr>
        <w:t xml:space="preserve"> </w:t>
      </w:r>
      <w:r>
        <w:rPr>
          <w:rFonts w:ascii="Symbol" w:hAnsi="Symbol"/>
        </w:rPr>
        <w:t>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45</w:t>
      </w:r>
      <w:r>
        <w:rPr>
          <w:vertAlign w:val="superscript"/>
        </w:rPr>
        <w:t>о</w:t>
      </w:r>
      <w:r>
        <w:t>.</w:t>
      </w:r>
    </w:p>
    <w:p w:rsidR="0013545B" w:rsidRDefault="0013545B" w:rsidP="0013545B">
      <w:pPr>
        <w:pStyle w:val="a3"/>
        <w:ind w:left="680" w:right="165" w:firstLine="852"/>
        <w:jc w:val="both"/>
      </w:pPr>
      <w:r>
        <w:t xml:space="preserve">По современным воззрениям, процесс скольжения не является </w:t>
      </w:r>
      <w:proofErr w:type="gramStart"/>
      <w:r>
        <w:t>одно-</w:t>
      </w:r>
      <w:r>
        <w:rPr>
          <w:spacing w:val="1"/>
        </w:rPr>
        <w:t xml:space="preserve"> </w:t>
      </w:r>
      <w:r>
        <w:t>временным</w:t>
      </w:r>
      <w:proofErr w:type="gramEnd"/>
      <w:r>
        <w:t xml:space="preserve"> смещением всех атомов одной плоскости относительно атомов</w:t>
      </w:r>
      <w:r>
        <w:rPr>
          <w:spacing w:val="1"/>
        </w:rPr>
        <w:t xml:space="preserve"> </w:t>
      </w:r>
      <w:r>
        <w:t>соседней, а происходит путем последовательного смещения отдельных групп</w:t>
      </w:r>
      <w:r>
        <w:rPr>
          <w:spacing w:val="-67"/>
        </w:rPr>
        <w:t xml:space="preserve"> </w:t>
      </w:r>
      <w:r>
        <w:t xml:space="preserve">атомов. Наибольшее распространение получила теория, объясняющая </w:t>
      </w:r>
      <w:proofErr w:type="gramStart"/>
      <w:r>
        <w:t>про-</w:t>
      </w:r>
      <w:r>
        <w:rPr>
          <w:spacing w:val="1"/>
        </w:rPr>
        <w:t xml:space="preserve"> </w:t>
      </w:r>
      <w:r>
        <w:t>цесс</w:t>
      </w:r>
      <w:proofErr w:type="gramEnd"/>
      <w:r>
        <w:t xml:space="preserve"> скольжения перемещением в плоскости скольжения отдельных несо-</w:t>
      </w:r>
      <w:r>
        <w:rPr>
          <w:spacing w:val="1"/>
        </w:rPr>
        <w:t xml:space="preserve"> </w:t>
      </w:r>
      <w:r>
        <w:t>вершенств</w:t>
      </w:r>
      <w:r>
        <w:rPr>
          <w:spacing w:val="-1"/>
        </w:rPr>
        <w:t xml:space="preserve"> </w:t>
      </w:r>
      <w:r>
        <w:t>пространственной решетки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дислокаций.</w:t>
      </w:r>
    </w:p>
    <w:p w:rsidR="0013545B" w:rsidRDefault="0013545B" w:rsidP="0013545B">
      <w:pPr>
        <w:pStyle w:val="a3"/>
        <w:spacing w:before="3"/>
      </w:pPr>
    </w:p>
    <w:p w:rsidR="0013545B" w:rsidRDefault="0013545B" w:rsidP="0013545B">
      <w:pPr>
        <w:pStyle w:val="3"/>
        <w:ind w:left="2631"/>
      </w:pPr>
      <w:r>
        <w:t>Пластическая</w:t>
      </w:r>
      <w:r>
        <w:rPr>
          <w:spacing w:val="-5"/>
        </w:rPr>
        <w:t xml:space="preserve"> </w:t>
      </w:r>
      <w:r>
        <w:t>деформация</w:t>
      </w:r>
      <w:r>
        <w:rPr>
          <w:spacing w:val="-2"/>
        </w:rPr>
        <w:t xml:space="preserve"> </w:t>
      </w:r>
      <w:r>
        <w:t>поликристалла</w:t>
      </w:r>
    </w:p>
    <w:p w:rsidR="0013545B" w:rsidRDefault="0013545B" w:rsidP="0013545B">
      <w:pPr>
        <w:pStyle w:val="a3"/>
        <w:spacing w:before="65"/>
        <w:ind w:left="680" w:right="159" w:firstLine="852"/>
        <w:jc w:val="both"/>
      </w:pPr>
      <w:r>
        <w:t>Механизм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деформации</w:t>
      </w:r>
      <w:r>
        <w:rPr>
          <w:spacing w:val="1"/>
        </w:rPr>
        <w:t xml:space="preserve"> </w:t>
      </w:r>
      <w:r>
        <w:t>поликристалла</w:t>
      </w:r>
      <w:r>
        <w:rPr>
          <w:spacing w:val="1"/>
        </w:rPr>
        <w:t xml:space="preserve"> </w:t>
      </w:r>
      <w:r>
        <w:t>сложнее,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монокристалла, так как в поликристалле зерна отличаются между собой по</w:t>
      </w:r>
      <w:r>
        <w:rPr>
          <w:spacing w:val="1"/>
        </w:rPr>
        <w:t xml:space="preserve"> </w:t>
      </w:r>
      <w:r>
        <w:t xml:space="preserve">форме и размерам, обладают неодинаковыми физико-механическими </w:t>
      </w:r>
      <w:proofErr w:type="gramStart"/>
      <w:r>
        <w:t>свойст-</w:t>
      </w:r>
      <w:r>
        <w:rPr>
          <w:spacing w:val="1"/>
        </w:rPr>
        <w:t xml:space="preserve"> </w:t>
      </w:r>
      <w:r>
        <w:t>вами</w:t>
      </w:r>
      <w:proofErr w:type="gramEnd"/>
      <w:r>
        <w:t>, различно ориентированы по отношению к деформирующей нагрузке и</w:t>
      </w:r>
      <w:r>
        <w:rPr>
          <w:spacing w:val="1"/>
        </w:rPr>
        <w:t xml:space="preserve"> </w:t>
      </w:r>
      <w:r>
        <w:t>т.п. Общее формоизменение поликристаллического тела складывается из пла-</w:t>
      </w:r>
      <w:r>
        <w:rPr>
          <w:spacing w:val="-67"/>
        </w:rPr>
        <w:t xml:space="preserve"> </w:t>
      </w:r>
      <w:r>
        <w:rPr>
          <w:spacing w:val="-3"/>
        </w:rPr>
        <w:t>стической</w:t>
      </w:r>
      <w:r>
        <w:rPr>
          <w:spacing w:val="-12"/>
        </w:rPr>
        <w:t xml:space="preserve"> </w:t>
      </w:r>
      <w:r>
        <w:rPr>
          <w:spacing w:val="-3"/>
        </w:rPr>
        <w:t>деформации</w:t>
      </w:r>
      <w:r>
        <w:rPr>
          <w:spacing w:val="-14"/>
        </w:rPr>
        <w:t xml:space="preserve"> </w:t>
      </w:r>
      <w:r>
        <w:rPr>
          <w:spacing w:val="-3"/>
        </w:rPr>
        <w:t>составляющих</w:t>
      </w:r>
      <w:r>
        <w:rPr>
          <w:spacing w:val="-12"/>
        </w:rPr>
        <w:t xml:space="preserve"> </w:t>
      </w:r>
      <w:r>
        <w:rPr>
          <w:spacing w:val="-3"/>
        </w:rPr>
        <w:t>его</w:t>
      </w:r>
      <w:r>
        <w:rPr>
          <w:spacing w:val="-13"/>
        </w:rPr>
        <w:t xml:space="preserve"> </w:t>
      </w:r>
      <w:r>
        <w:rPr>
          <w:spacing w:val="-3"/>
        </w:rPr>
        <w:t>зерен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3"/>
        </w:rPr>
        <w:t xml:space="preserve"> </w:t>
      </w:r>
      <w:r>
        <w:rPr>
          <w:spacing w:val="-3"/>
        </w:rPr>
        <w:t>их</w:t>
      </w:r>
      <w:r>
        <w:rPr>
          <w:spacing w:val="-12"/>
        </w:rPr>
        <w:t xml:space="preserve"> </w:t>
      </w:r>
      <w:r>
        <w:rPr>
          <w:spacing w:val="-3"/>
        </w:rPr>
        <w:t>относительного</w:t>
      </w:r>
      <w:r>
        <w:rPr>
          <w:spacing w:val="-7"/>
        </w:rPr>
        <w:t xml:space="preserve"> </w:t>
      </w:r>
      <w:r>
        <w:rPr>
          <w:spacing w:val="-2"/>
        </w:rPr>
        <w:t>смещения.</w:t>
      </w:r>
      <w:r>
        <w:rPr>
          <w:spacing w:val="-68"/>
        </w:rPr>
        <w:t xml:space="preserve"> </w:t>
      </w:r>
      <w:r>
        <w:t xml:space="preserve">Поэтому различают </w:t>
      </w:r>
      <w:r>
        <w:rPr>
          <w:i/>
        </w:rPr>
        <w:t xml:space="preserve">внутрикристаллитную </w:t>
      </w:r>
      <w:r>
        <w:t xml:space="preserve">и </w:t>
      </w:r>
      <w:r>
        <w:rPr>
          <w:i/>
        </w:rPr>
        <w:t xml:space="preserve">межкристаллитную </w:t>
      </w:r>
      <w:proofErr w:type="gramStart"/>
      <w:r>
        <w:t>деформа-</w:t>
      </w:r>
      <w:r>
        <w:rPr>
          <w:spacing w:val="1"/>
        </w:rPr>
        <w:t xml:space="preserve"> </w:t>
      </w:r>
      <w:r>
        <w:t>ции</w:t>
      </w:r>
      <w:proofErr w:type="gramEnd"/>
      <w:r>
        <w:t xml:space="preserve"> поликристалла. Первая осуществляется путем скольжения и двойнико-</w:t>
      </w:r>
      <w:r>
        <w:rPr>
          <w:spacing w:val="1"/>
        </w:rPr>
        <w:t xml:space="preserve"> </w:t>
      </w:r>
      <w:r>
        <w:rPr>
          <w:spacing w:val="-1"/>
        </w:rPr>
        <w:t>вания,</w:t>
      </w:r>
      <w:r>
        <w:rPr>
          <w:spacing w:val="-8"/>
        </w:rPr>
        <w:t xml:space="preserve"> </w:t>
      </w:r>
      <w:r>
        <w:rPr>
          <w:spacing w:val="-1"/>
        </w:rPr>
        <w:t>вторая</w:t>
      </w:r>
      <w:r>
        <w:rPr>
          <w:spacing w:val="-7"/>
        </w:rPr>
        <w:t xml:space="preserve"> </w:t>
      </w:r>
      <w:r>
        <w:rPr>
          <w:spacing w:val="-1"/>
        </w:rPr>
        <w:t>–</w:t>
      </w:r>
      <w:r>
        <w:rPr>
          <w:spacing w:val="-7"/>
        </w:rPr>
        <w:t xml:space="preserve"> </w:t>
      </w:r>
      <w:r>
        <w:rPr>
          <w:spacing w:val="-1"/>
        </w:rPr>
        <w:t>путем</w:t>
      </w:r>
      <w:r>
        <w:rPr>
          <w:spacing w:val="-8"/>
        </w:rPr>
        <w:t xml:space="preserve"> </w:t>
      </w:r>
      <w:r>
        <w:rPr>
          <w:spacing w:val="-1"/>
        </w:rPr>
        <w:t>поворота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перемещения</w:t>
      </w:r>
      <w:r>
        <w:rPr>
          <w:spacing w:val="-7"/>
        </w:rPr>
        <w:t xml:space="preserve"> </w:t>
      </w:r>
      <w:r>
        <w:t>одних</w:t>
      </w:r>
      <w:r>
        <w:rPr>
          <w:spacing w:val="-7"/>
        </w:rPr>
        <w:t xml:space="preserve"> </w:t>
      </w:r>
      <w:r>
        <w:t>зерен</w:t>
      </w:r>
      <w:r>
        <w:rPr>
          <w:spacing w:val="-17"/>
        </w:rPr>
        <w:t xml:space="preserve"> </w:t>
      </w:r>
      <w:r>
        <w:t>относительно</w:t>
      </w:r>
      <w:r>
        <w:rPr>
          <w:spacing w:val="-18"/>
        </w:rPr>
        <w:t xml:space="preserve"> </w:t>
      </w:r>
      <w:proofErr w:type="gramStart"/>
      <w:r>
        <w:t>дру-</w:t>
      </w:r>
      <w:r>
        <w:rPr>
          <w:spacing w:val="-67"/>
        </w:rPr>
        <w:t xml:space="preserve"> </w:t>
      </w:r>
      <w:r>
        <w:rPr>
          <w:spacing w:val="-2"/>
        </w:rPr>
        <w:t>гих</w:t>
      </w:r>
      <w:proofErr w:type="gramEnd"/>
      <w:r>
        <w:rPr>
          <w:spacing w:val="-2"/>
        </w:rPr>
        <w:t>.</w:t>
      </w:r>
      <w:r>
        <w:rPr>
          <w:spacing w:val="-10"/>
        </w:rPr>
        <w:t xml:space="preserve"> </w:t>
      </w:r>
      <w:r>
        <w:rPr>
          <w:spacing w:val="-2"/>
        </w:rPr>
        <w:t>Оба</w:t>
      </w:r>
      <w:r>
        <w:rPr>
          <w:spacing w:val="-11"/>
        </w:rPr>
        <w:t xml:space="preserve"> </w:t>
      </w:r>
      <w:r>
        <w:rPr>
          <w:spacing w:val="-2"/>
        </w:rPr>
        <w:t>вида</w:t>
      </w:r>
      <w:r>
        <w:rPr>
          <w:spacing w:val="-9"/>
        </w:rPr>
        <w:t xml:space="preserve"> </w:t>
      </w:r>
      <w:r>
        <w:rPr>
          <w:spacing w:val="-2"/>
        </w:rPr>
        <w:t>деформации</w:t>
      </w:r>
      <w:r>
        <w:rPr>
          <w:spacing w:val="-9"/>
        </w:rPr>
        <w:t xml:space="preserve"> </w:t>
      </w:r>
      <w:r>
        <w:rPr>
          <w:spacing w:val="-1"/>
        </w:rPr>
        <w:t>протекают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металлах</w:t>
      </w:r>
      <w:r>
        <w:rPr>
          <w:spacing w:val="-8"/>
        </w:rPr>
        <w:t xml:space="preserve"> </w:t>
      </w:r>
      <w:r>
        <w:rPr>
          <w:spacing w:val="-1"/>
        </w:rPr>
        <w:t>одновременно.</w:t>
      </w:r>
      <w:r>
        <w:rPr>
          <w:spacing w:val="-10"/>
        </w:rPr>
        <w:t xml:space="preserve"> </w:t>
      </w:r>
      <w:r>
        <w:rPr>
          <w:spacing w:val="-1"/>
        </w:rPr>
        <w:t>Преобладание</w:t>
      </w:r>
      <w:r>
        <w:rPr>
          <w:spacing w:val="-68"/>
        </w:rPr>
        <w:t xml:space="preserve"> </w:t>
      </w:r>
      <w:r>
        <w:t xml:space="preserve">того или иного вида деформации определяется соотношением прочности </w:t>
      </w:r>
      <w:proofErr w:type="gramStart"/>
      <w:r>
        <w:t>от-</w:t>
      </w:r>
      <w:r>
        <w:rPr>
          <w:spacing w:val="1"/>
        </w:rPr>
        <w:t xml:space="preserve"> </w:t>
      </w:r>
      <w:r>
        <w:rPr>
          <w:spacing w:val="-4"/>
        </w:rPr>
        <w:t>дельных</w:t>
      </w:r>
      <w:proofErr w:type="gramEnd"/>
      <w:r>
        <w:rPr>
          <w:spacing w:val="-4"/>
        </w:rPr>
        <w:t xml:space="preserve"> зерен</w:t>
      </w:r>
      <w:r>
        <w:rPr>
          <w:spacing w:val="-3"/>
        </w:rPr>
        <w:t xml:space="preserve"> </w:t>
      </w:r>
      <w:r>
        <w:rPr>
          <w:spacing w:val="-4"/>
        </w:rPr>
        <w:t xml:space="preserve">и </w:t>
      </w:r>
      <w:r>
        <w:rPr>
          <w:spacing w:val="-3"/>
        </w:rPr>
        <w:t>их</w:t>
      </w:r>
      <w:r>
        <w:rPr>
          <w:spacing w:val="-2"/>
        </w:rPr>
        <w:t xml:space="preserve"> </w:t>
      </w:r>
      <w:r>
        <w:rPr>
          <w:spacing w:val="-3"/>
        </w:rPr>
        <w:t>границ в данных</w:t>
      </w:r>
      <w:r>
        <w:rPr>
          <w:spacing w:val="-15"/>
        </w:rPr>
        <w:t xml:space="preserve"> </w:t>
      </w:r>
      <w:r>
        <w:rPr>
          <w:spacing w:val="-3"/>
        </w:rPr>
        <w:t>условиях</w:t>
      </w:r>
      <w:r>
        <w:rPr>
          <w:spacing w:val="-14"/>
        </w:rPr>
        <w:t xml:space="preserve"> </w:t>
      </w:r>
      <w:r>
        <w:rPr>
          <w:spacing w:val="-3"/>
        </w:rPr>
        <w:t>деформирования.</w:t>
      </w:r>
      <w:r>
        <w:rPr>
          <w:spacing w:val="-15"/>
        </w:rPr>
        <w:t xml:space="preserve"> </w:t>
      </w:r>
      <w:r>
        <w:rPr>
          <w:spacing w:val="-3"/>
        </w:rPr>
        <w:t>При</w:t>
      </w:r>
      <w:r>
        <w:rPr>
          <w:spacing w:val="-13"/>
        </w:rPr>
        <w:t xml:space="preserve"> </w:t>
      </w:r>
      <w:r>
        <w:rPr>
          <w:spacing w:val="-3"/>
        </w:rPr>
        <w:t>комнатной</w:t>
      </w:r>
      <w:r>
        <w:rPr>
          <w:spacing w:val="-68"/>
        </w:rPr>
        <w:t xml:space="preserve"> </w:t>
      </w:r>
      <w:r>
        <w:rPr>
          <w:spacing w:val="-1"/>
        </w:rPr>
        <w:t>температуре</w:t>
      </w:r>
      <w:r>
        <w:rPr>
          <w:spacing w:val="-17"/>
        </w:rPr>
        <w:t xml:space="preserve"> </w:t>
      </w:r>
      <w:r>
        <w:rPr>
          <w:spacing w:val="-1"/>
        </w:rPr>
        <w:t>прочность</w:t>
      </w:r>
      <w:r>
        <w:rPr>
          <w:spacing w:val="-10"/>
        </w:rPr>
        <w:t xml:space="preserve"> </w:t>
      </w:r>
      <w:r>
        <w:rPr>
          <w:spacing w:val="-1"/>
        </w:rPr>
        <w:t>границ</w:t>
      </w:r>
      <w:r>
        <w:rPr>
          <w:spacing w:val="-5"/>
        </w:rPr>
        <w:t xml:space="preserve"> </w:t>
      </w:r>
      <w:r>
        <w:t>зерен,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правило,</w:t>
      </w:r>
      <w:r>
        <w:rPr>
          <w:spacing w:val="-5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прочности</w:t>
      </w:r>
      <w:r>
        <w:rPr>
          <w:spacing w:val="-4"/>
        </w:rPr>
        <w:t xml:space="preserve"> </w:t>
      </w:r>
      <w:r>
        <w:t>зерен.</w:t>
      </w:r>
      <w:r>
        <w:rPr>
          <w:spacing w:val="-4"/>
        </w:rPr>
        <w:t xml:space="preserve"> </w:t>
      </w:r>
      <w:proofErr w:type="gramStart"/>
      <w:r>
        <w:t>По-</w:t>
      </w:r>
      <w:r>
        <w:rPr>
          <w:spacing w:val="-68"/>
        </w:rPr>
        <w:t xml:space="preserve"> </w:t>
      </w:r>
      <w:r>
        <w:t>этому</w:t>
      </w:r>
      <w:proofErr w:type="gramEnd"/>
      <w:r>
        <w:t xml:space="preserve"> при холодной обработке давлением внутрикристаллитная деформация</w:t>
      </w:r>
      <w:r>
        <w:rPr>
          <w:spacing w:val="1"/>
        </w:rPr>
        <w:t xml:space="preserve"> </w:t>
      </w:r>
      <w:r>
        <w:rPr>
          <w:spacing w:val="-2"/>
        </w:rPr>
        <w:t xml:space="preserve">является основным процессом, обуславливающим </w:t>
      </w:r>
      <w:r>
        <w:rPr>
          <w:spacing w:val="-1"/>
        </w:rPr>
        <w:t>изменение формы поликри-</w:t>
      </w:r>
      <w:r>
        <w:rPr>
          <w:spacing w:val="-67"/>
        </w:rPr>
        <w:t xml:space="preserve"> </w:t>
      </w:r>
      <w:r>
        <w:t>сталла.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зерен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прочности их границ из-за наличия на границах легкоплавких примесей и</w:t>
      </w:r>
      <w:r>
        <w:rPr>
          <w:spacing w:val="1"/>
        </w:rPr>
        <w:t xml:space="preserve"> </w:t>
      </w:r>
      <w:r>
        <w:t xml:space="preserve">меньшей термодинамической устойчивости пограничных зон самого </w:t>
      </w:r>
      <w:proofErr w:type="gramStart"/>
      <w:r>
        <w:t>метал-</w:t>
      </w:r>
      <w:r>
        <w:rPr>
          <w:spacing w:val="1"/>
        </w:rPr>
        <w:t xml:space="preserve"> </w:t>
      </w:r>
      <w:r>
        <w:t>ла</w:t>
      </w:r>
      <w:proofErr w:type="gramEnd"/>
      <w:r>
        <w:t xml:space="preserve">. Поэтому при горячей обработке давлением преобладает </w:t>
      </w:r>
      <w:proofErr w:type="gramStart"/>
      <w:r>
        <w:t>межкристаллит-</w:t>
      </w:r>
      <w:r>
        <w:rPr>
          <w:spacing w:val="1"/>
        </w:rPr>
        <w:t xml:space="preserve"> </w:t>
      </w:r>
      <w:r>
        <w:t>ная</w:t>
      </w:r>
      <w:proofErr w:type="gramEnd"/>
      <w:r>
        <w:rPr>
          <w:spacing w:val="-2"/>
        </w:rPr>
        <w:t xml:space="preserve"> </w:t>
      </w:r>
      <w:r>
        <w:t>деформация.</w:t>
      </w:r>
    </w:p>
    <w:p w:rsidR="0013545B" w:rsidRDefault="0013545B" w:rsidP="0013545B">
      <w:pPr>
        <w:pStyle w:val="a3"/>
        <w:ind w:left="681" w:right="167" w:firstLine="850"/>
        <w:jc w:val="both"/>
      </w:pPr>
      <w:r>
        <w:t>Рассмотрим последовательность развития пластической деформации</w:t>
      </w:r>
      <w:r>
        <w:rPr>
          <w:spacing w:val="1"/>
        </w:rPr>
        <w:t xml:space="preserve"> </w:t>
      </w:r>
      <w:r>
        <w:t xml:space="preserve">поликристалла </w:t>
      </w:r>
      <w:hyperlink w:anchor="_bookmark44" w:history="1">
        <w:r>
          <w:rPr>
            <w:color w:val="0000FF"/>
            <w:u w:val="single" w:color="0000FF"/>
          </w:rPr>
          <w:t>(рис. 2.6).</w:t>
        </w:r>
      </w:hyperlink>
      <w:r>
        <w:rPr>
          <w:color w:val="0000FF"/>
        </w:rPr>
        <w:t xml:space="preserve"> </w:t>
      </w:r>
      <w:r>
        <w:t>Поскольку в поликристалле зерна имеют различ-</w:t>
      </w:r>
      <w:r>
        <w:rPr>
          <w:spacing w:val="1"/>
        </w:rPr>
        <w:t xml:space="preserve"> </w:t>
      </w:r>
      <w:r>
        <w:t>ную ориентировку плоскостей скольжения, то пластическая деформация при</w:t>
      </w:r>
      <w:r>
        <w:rPr>
          <w:spacing w:val="1"/>
        </w:rPr>
        <w:t xml:space="preserve"> </w:t>
      </w:r>
      <w:r>
        <w:t>действии</w:t>
      </w:r>
      <w:r>
        <w:rPr>
          <w:spacing w:val="-1"/>
        </w:rPr>
        <w:t xml:space="preserve"> </w:t>
      </w:r>
      <w:r>
        <w:t>внешних сил</w:t>
      </w:r>
      <w:r>
        <w:rPr>
          <w:spacing w:val="-2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всех зернах</w:t>
      </w:r>
      <w:r>
        <w:rPr>
          <w:spacing w:val="-1"/>
        </w:rPr>
        <w:t xml:space="preserve"> </w:t>
      </w:r>
      <w:r>
        <w:t>одновременно.</w:t>
      </w:r>
    </w:p>
    <w:p w:rsidR="0013545B" w:rsidRDefault="0013545B" w:rsidP="0013545B">
      <w:pPr>
        <w:jc w:val="both"/>
        <w:sectPr w:rsidR="0013545B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13545B" w:rsidRDefault="0013545B" w:rsidP="0013545B">
      <w:pPr>
        <w:pStyle w:val="a3"/>
        <w:spacing w:before="8"/>
        <w:rPr>
          <w:sz w:val="24"/>
        </w:rPr>
      </w:pPr>
    </w:p>
    <w:p w:rsidR="0013545B" w:rsidRDefault="0013545B" w:rsidP="0013545B">
      <w:pPr>
        <w:pStyle w:val="a3"/>
        <w:ind w:left="118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9837A08" wp14:editId="23ED61BF">
            <wp:extent cx="5209448" cy="1629918"/>
            <wp:effectExtent l="0" t="0" r="0" b="0"/>
            <wp:docPr id="20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8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9448" cy="1629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45B" w:rsidRDefault="0013545B" w:rsidP="0013545B">
      <w:pPr>
        <w:pStyle w:val="a3"/>
        <w:spacing w:before="7"/>
        <w:rPr>
          <w:sz w:val="16"/>
        </w:rPr>
      </w:pPr>
    </w:p>
    <w:p w:rsidR="0013545B" w:rsidRDefault="0013545B" w:rsidP="0013545B">
      <w:pPr>
        <w:spacing w:before="90"/>
        <w:ind w:left="3931" w:right="1839" w:hanging="1565"/>
        <w:rPr>
          <w:sz w:val="24"/>
        </w:rPr>
      </w:pPr>
      <w:bookmarkStart w:id="2" w:name="_bookmark44"/>
      <w:bookmarkEnd w:id="2"/>
      <w:r>
        <w:rPr>
          <w:sz w:val="24"/>
        </w:rPr>
        <w:t>Рис. 2.6. Схема последовательного развития пластической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поликристалла</w:t>
      </w:r>
    </w:p>
    <w:p w:rsidR="0013545B" w:rsidRDefault="0013545B" w:rsidP="0013545B">
      <w:pPr>
        <w:pStyle w:val="a3"/>
        <w:rPr>
          <w:sz w:val="26"/>
        </w:rPr>
      </w:pPr>
    </w:p>
    <w:p w:rsidR="0013545B" w:rsidRDefault="0013545B" w:rsidP="0013545B">
      <w:pPr>
        <w:pStyle w:val="a3"/>
        <w:spacing w:before="188" w:line="247" w:lineRule="auto"/>
        <w:ind w:left="679" w:right="163" w:firstLine="853"/>
        <w:jc w:val="both"/>
      </w:pPr>
      <w:r>
        <w:t>Вначале</w:t>
      </w:r>
      <w:r>
        <w:rPr>
          <w:spacing w:val="1"/>
        </w:rPr>
        <w:t xml:space="preserve"> </w:t>
      </w:r>
      <w:r>
        <w:t>деформируются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благоприятно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зерна,</w:t>
      </w:r>
      <w:r>
        <w:rPr>
          <w:spacing w:val="-8"/>
        </w:rPr>
        <w:t xml:space="preserve"> </w:t>
      </w:r>
      <w:r>
        <w:t>т.е.</w:t>
      </w:r>
      <w:r>
        <w:rPr>
          <w:spacing w:val="-8"/>
        </w:rPr>
        <w:t xml:space="preserve"> </w:t>
      </w:r>
      <w:r>
        <w:t>зерна,</w:t>
      </w:r>
      <w:r>
        <w:rPr>
          <w:spacing w:val="-8"/>
        </w:rPr>
        <w:t xml:space="preserve"> </w:t>
      </w:r>
      <w:r>
        <w:t>плоскости</w:t>
      </w:r>
      <w:r>
        <w:rPr>
          <w:spacing w:val="-7"/>
        </w:rPr>
        <w:t xml:space="preserve"> </w:t>
      </w:r>
      <w:r>
        <w:t>скольжения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составляют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направлением</w:t>
      </w:r>
      <w:r>
        <w:rPr>
          <w:spacing w:val="-68"/>
        </w:rPr>
        <w:t xml:space="preserve"> </w:t>
      </w:r>
      <w:r>
        <w:t>усилия</w:t>
      </w:r>
      <w:r>
        <w:rPr>
          <w:spacing w:val="-13"/>
        </w:rPr>
        <w:t xml:space="preserve"> </w:t>
      </w:r>
      <w:r>
        <w:t>45º</w:t>
      </w:r>
      <w:r>
        <w:rPr>
          <w:spacing w:val="-13"/>
        </w:rPr>
        <w:t xml:space="preserve"> </w:t>
      </w:r>
      <w:r>
        <w:t>(рис.</w:t>
      </w:r>
      <w:r>
        <w:rPr>
          <w:spacing w:val="-12"/>
        </w:rPr>
        <w:t xml:space="preserve"> </w:t>
      </w:r>
      <w:r>
        <w:t>2.6,</w:t>
      </w:r>
      <w:r>
        <w:rPr>
          <w:spacing w:val="-13"/>
        </w:rPr>
        <w:t xml:space="preserve"> </w:t>
      </w:r>
      <w:r>
        <w:t>зерна</w:t>
      </w:r>
      <w:r>
        <w:rPr>
          <w:spacing w:val="-13"/>
        </w:rPr>
        <w:t xml:space="preserve"> </w:t>
      </w:r>
      <w:r>
        <w:t>1–4).</w:t>
      </w:r>
      <w:r>
        <w:rPr>
          <w:spacing w:val="-13"/>
        </w:rPr>
        <w:t xml:space="preserve"> </w:t>
      </w:r>
      <w:r>
        <w:t>Остальные</w:t>
      </w:r>
      <w:r>
        <w:rPr>
          <w:spacing w:val="-13"/>
        </w:rPr>
        <w:t xml:space="preserve"> </w:t>
      </w:r>
      <w:r>
        <w:t>зерна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этот</w:t>
      </w:r>
      <w:r>
        <w:rPr>
          <w:spacing w:val="-12"/>
        </w:rPr>
        <w:t xml:space="preserve"> </w:t>
      </w:r>
      <w:r>
        <w:t>момент</w:t>
      </w:r>
      <w:r>
        <w:rPr>
          <w:spacing w:val="-13"/>
        </w:rPr>
        <w:t xml:space="preserve"> </w:t>
      </w:r>
      <w:proofErr w:type="gramStart"/>
      <w:r>
        <w:t>поворачивают-</w:t>
      </w:r>
      <w:r>
        <w:rPr>
          <w:spacing w:val="-67"/>
        </w:rPr>
        <w:t xml:space="preserve"> </w:t>
      </w:r>
      <w:r>
        <w:rPr>
          <w:spacing w:val="-1"/>
        </w:rPr>
        <w:t>ся</w:t>
      </w:r>
      <w:proofErr w:type="gramEnd"/>
      <w:r>
        <w:rPr>
          <w:spacing w:val="-1"/>
        </w:rPr>
        <w:t>,</w:t>
      </w:r>
      <w:r>
        <w:rPr>
          <w:spacing w:val="-16"/>
        </w:rPr>
        <w:t xml:space="preserve"> </w:t>
      </w:r>
      <w:r>
        <w:rPr>
          <w:spacing w:val="-1"/>
        </w:rPr>
        <w:t>и,</w:t>
      </w:r>
      <w:r>
        <w:rPr>
          <w:spacing w:val="-15"/>
        </w:rPr>
        <w:t xml:space="preserve"> </w:t>
      </w:r>
      <w:r>
        <w:rPr>
          <w:spacing w:val="-1"/>
        </w:rPr>
        <w:t>когда</w:t>
      </w:r>
      <w:r>
        <w:rPr>
          <w:spacing w:val="-16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плоскости</w:t>
      </w:r>
      <w:r>
        <w:rPr>
          <w:spacing w:val="-16"/>
        </w:rPr>
        <w:t xml:space="preserve"> </w:t>
      </w:r>
      <w:r>
        <w:t>скольжения</w:t>
      </w:r>
      <w:r>
        <w:rPr>
          <w:spacing w:val="-16"/>
        </w:rPr>
        <w:t xml:space="preserve"> </w:t>
      </w:r>
      <w:r>
        <w:t>составят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направлением</w:t>
      </w:r>
      <w:r>
        <w:rPr>
          <w:spacing w:val="-16"/>
        </w:rPr>
        <w:t xml:space="preserve"> </w:t>
      </w:r>
      <w:r>
        <w:t>усилия</w:t>
      </w:r>
      <w:r>
        <w:rPr>
          <w:spacing w:val="-17"/>
        </w:rPr>
        <w:t xml:space="preserve"> </w:t>
      </w:r>
      <w:r>
        <w:t>угол</w:t>
      </w:r>
      <w:r>
        <w:rPr>
          <w:spacing w:val="-17"/>
        </w:rPr>
        <w:t xml:space="preserve"> </w:t>
      </w:r>
      <w:r>
        <w:t>45º,</w:t>
      </w:r>
      <w:r>
        <w:rPr>
          <w:spacing w:val="-67"/>
        </w:rPr>
        <w:t xml:space="preserve"> </w:t>
      </w:r>
      <w:r>
        <w:t xml:space="preserve">они также подвергнутся деформации. В конце концов большинство зерен </w:t>
      </w:r>
      <w:proofErr w:type="gramStart"/>
      <w:r>
        <w:t>вы-</w:t>
      </w:r>
      <w:r>
        <w:rPr>
          <w:spacing w:val="-67"/>
        </w:rPr>
        <w:t xml:space="preserve"> </w:t>
      </w:r>
      <w:r>
        <w:t>тягивается</w:t>
      </w:r>
      <w:proofErr w:type="gramEnd"/>
      <w:r>
        <w:rPr>
          <w:spacing w:val="1"/>
        </w:rPr>
        <w:t xml:space="preserve"> </w:t>
      </w:r>
      <w:r>
        <w:t>в направлении наиболее интенсивного течения металла. После</w:t>
      </w:r>
      <w:r>
        <w:rPr>
          <w:spacing w:val="1"/>
        </w:rPr>
        <w:t xml:space="preserve"> </w:t>
      </w:r>
      <w:r>
        <w:t>деформации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вытянувшихся</w:t>
      </w:r>
      <w:r>
        <w:rPr>
          <w:spacing w:val="1"/>
        </w:rPr>
        <w:t xml:space="preserve"> </w:t>
      </w:r>
      <w:r>
        <w:t>зерен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одном направлении. Такую структуру называют </w:t>
      </w:r>
      <w:r>
        <w:rPr>
          <w:i/>
        </w:rPr>
        <w:t>волокнистой</w:t>
      </w:r>
      <w:r>
        <w:t xml:space="preserve">. Так как </w:t>
      </w:r>
      <w:proofErr w:type="gramStart"/>
      <w:r>
        <w:t>одно-</w:t>
      </w:r>
      <w:r>
        <w:rPr>
          <w:spacing w:val="1"/>
        </w:rPr>
        <w:t xml:space="preserve"> </w:t>
      </w:r>
      <w:r>
        <w:t>временно</w:t>
      </w:r>
      <w:proofErr w:type="gramEnd"/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изменением</w:t>
      </w:r>
      <w:r>
        <w:rPr>
          <w:spacing w:val="12"/>
        </w:rPr>
        <w:t xml:space="preserve"> </w:t>
      </w:r>
      <w:r>
        <w:t>формы</w:t>
      </w:r>
      <w:r>
        <w:rPr>
          <w:spacing w:val="26"/>
        </w:rPr>
        <w:t xml:space="preserve"> </w:t>
      </w:r>
      <w:r>
        <w:t>зерен</w:t>
      </w:r>
      <w:r>
        <w:rPr>
          <w:spacing w:val="93"/>
        </w:rPr>
        <w:t xml:space="preserve"> </w:t>
      </w:r>
      <w:r>
        <w:t>в</w:t>
      </w:r>
      <w:r>
        <w:rPr>
          <w:spacing w:val="93"/>
        </w:rPr>
        <w:t xml:space="preserve"> </w:t>
      </w:r>
      <w:r>
        <w:t>процессе</w:t>
      </w:r>
      <w:r>
        <w:rPr>
          <w:spacing w:val="94"/>
        </w:rPr>
        <w:t xml:space="preserve"> </w:t>
      </w:r>
      <w:r>
        <w:t>деформации</w:t>
      </w:r>
      <w:r>
        <w:rPr>
          <w:spacing w:val="94"/>
        </w:rPr>
        <w:t xml:space="preserve"> </w:t>
      </w:r>
      <w:r>
        <w:t>происходит</w:t>
      </w:r>
      <w:r>
        <w:rPr>
          <w:spacing w:val="-68"/>
        </w:rPr>
        <w:t xml:space="preserve"> </w:t>
      </w:r>
      <w:r>
        <w:t>и поворот плоскостей скольжения в отдельных зернах, то при значительных</w:t>
      </w:r>
      <w:r>
        <w:rPr>
          <w:spacing w:val="1"/>
        </w:rPr>
        <w:t xml:space="preserve"> </w:t>
      </w:r>
      <w:r>
        <w:t>степенях деформации плоскости скольжения зерен поликристалла стремятся</w:t>
      </w:r>
      <w:r>
        <w:rPr>
          <w:spacing w:val="1"/>
        </w:rPr>
        <w:t xml:space="preserve"> </w:t>
      </w:r>
      <w:r>
        <w:t xml:space="preserve">совместиться с направлением течения металла. Такая ориентировка </w:t>
      </w:r>
      <w:proofErr w:type="gramStart"/>
      <w:r>
        <w:t>плоско-</w:t>
      </w:r>
      <w:r>
        <w:rPr>
          <w:spacing w:val="1"/>
        </w:rPr>
        <w:t xml:space="preserve"> </w:t>
      </w:r>
      <w:r>
        <w:t>стей</w:t>
      </w:r>
      <w:proofErr w:type="gramEnd"/>
      <w:r>
        <w:t xml:space="preserve"> скольжения зерен называется </w:t>
      </w:r>
      <w:r>
        <w:rPr>
          <w:i/>
        </w:rPr>
        <w:t xml:space="preserve">текстурой </w:t>
      </w:r>
      <w:r>
        <w:t>и вызывает в поликристалле</w:t>
      </w:r>
      <w:r>
        <w:rPr>
          <w:spacing w:val="1"/>
        </w:rPr>
        <w:t xml:space="preserve"> </w:t>
      </w:r>
      <w:r>
        <w:t>анизотропию</w:t>
      </w:r>
      <w:r>
        <w:rPr>
          <w:spacing w:val="-3"/>
        </w:rPr>
        <w:t xml:space="preserve"> </w:t>
      </w:r>
      <w:r>
        <w:t>свойств.</w:t>
      </w:r>
    </w:p>
    <w:p w:rsidR="00EF4DEA" w:rsidRDefault="00EF4DEA">
      <w:bookmarkStart w:id="3" w:name="_GoBack"/>
      <w:bookmarkEnd w:id="3"/>
    </w:p>
    <w:sectPr w:rsidR="00EF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13545B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13545B">
    <w:pPr>
      <w:pStyle w:val="a3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Pr="00AD7091" w:rsidRDefault="0013545B" w:rsidP="00AD70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13545B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45B"/>
    <w:rsid w:val="0013545B"/>
    <w:rsid w:val="00E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F16541-9A07-437F-B1B2-456931749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354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3545B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13545B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3545B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13545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13545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3545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13545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3545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footer" Target="footer1.xml"/><Relationship Id="rId15" Type="http://schemas.openxmlformats.org/officeDocument/2006/relationships/image" Target="media/image8.png"/><Relationship Id="rId10" Type="http://schemas.openxmlformats.org/officeDocument/2006/relationships/footer" Target="footer2.xml"/><Relationship Id="rId4" Type="http://schemas.openxmlformats.org/officeDocument/2006/relationships/header" Target="header1.xml"/><Relationship Id="rId9" Type="http://schemas.openxmlformats.org/officeDocument/2006/relationships/header" Target="header2.xm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1327</Words>
  <Characters>7569</Characters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2024-02-22T15:35:00Z</dcterms:created>
  <dcterms:modified xsi:type="dcterms:W3CDTF">2024-02-22T15:35:00Z</dcterms:modified>
</cp:coreProperties>
</file>